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67F6" w14:textId="7139DE7B" w:rsidR="00AA344A" w:rsidRPr="00EC0516" w:rsidRDefault="001506DE" w:rsidP="006A742B">
      <w:pPr>
        <w:pStyle w:val="Title"/>
        <w:rPr>
          <w:b/>
          <w:bCs/>
        </w:rPr>
      </w:pPr>
      <w:r w:rsidRPr="00EC0516">
        <w:rPr>
          <w:b/>
          <w:bCs/>
        </w:rPr>
        <w:t xml:space="preserve">CSFEP </w:t>
      </w:r>
      <w:r w:rsidR="00100755" w:rsidRPr="00EC0516">
        <w:rPr>
          <w:b/>
          <w:bCs/>
        </w:rPr>
        <w:t xml:space="preserve">Environmental </w:t>
      </w:r>
      <w:r w:rsidR="00EC0516" w:rsidRPr="00EC0516">
        <w:rPr>
          <w:b/>
          <w:bCs/>
        </w:rPr>
        <w:t>and</w:t>
      </w:r>
      <w:r w:rsidR="00100755" w:rsidRPr="00EC0516">
        <w:rPr>
          <w:b/>
          <w:bCs/>
        </w:rPr>
        <w:t xml:space="preserve"> Social Safeguards </w:t>
      </w:r>
      <w:r w:rsidR="00EA005F" w:rsidRPr="00EC0516">
        <w:rPr>
          <w:b/>
          <w:bCs/>
        </w:rPr>
        <w:t>Alignment</w:t>
      </w:r>
      <w:r w:rsidR="00EC0516" w:rsidRPr="00EC0516">
        <w:rPr>
          <w:b/>
          <w:bCs/>
        </w:rPr>
        <w:t xml:space="preserve"> Checklist</w:t>
      </w:r>
    </w:p>
    <w:p w14:paraId="6EE239C0" w14:textId="3C357646" w:rsidR="00EF3FE1" w:rsidRPr="00882476" w:rsidRDefault="00EF3FE1" w:rsidP="00882476">
      <w:r w:rsidRPr="00873873">
        <w:rPr>
          <w:rStyle w:val="Heading2Char"/>
        </w:rPr>
        <w:t xml:space="preserve">Purpose </w:t>
      </w:r>
      <w:r w:rsidR="00720897" w:rsidRPr="009F5A42">
        <w:t>The chec</w:t>
      </w:r>
      <w:r w:rsidR="00720897">
        <w:t>k</w:t>
      </w:r>
      <w:r w:rsidR="00720897" w:rsidRPr="009F5A42">
        <w:t xml:space="preserve">list </w:t>
      </w:r>
      <w:r w:rsidR="004263B0">
        <w:t>supports a</w:t>
      </w:r>
      <w:r w:rsidR="00720897" w:rsidRPr="009F5A42">
        <w:t xml:space="preserve"> </w:t>
      </w:r>
      <w:r w:rsidR="00FA04AB">
        <w:t>Challenge Owner (CO) to collaborate with the Independent Assessor</w:t>
      </w:r>
      <w:r w:rsidR="00FA48B2">
        <w:t xml:space="preserve"> (IA)</w:t>
      </w:r>
      <w:r w:rsidR="00FA04AB">
        <w:t xml:space="preserve"> </w:t>
      </w:r>
      <w:r w:rsidR="00167F72">
        <w:t xml:space="preserve">on a </w:t>
      </w:r>
      <w:r w:rsidR="00720897">
        <w:t>s</w:t>
      </w:r>
      <w:r>
        <w:t xml:space="preserve">tandardized approach to </w:t>
      </w:r>
      <w:r w:rsidR="006B0D13">
        <w:t xml:space="preserve">assure </w:t>
      </w:r>
      <w:r w:rsidR="00AC69B4">
        <w:t>a</w:t>
      </w:r>
      <w:r w:rsidR="00025672">
        <w:t xml:space="preserve"> </w:t>
      </w:r>
      <w:r w:rsidR="005777B1">
        <w:t>Breakthrough Initiative’s</w:t>
      </w:r>
      <w:r w:rsidR="00AA4643">
        <w:t xml:space="preserve"> (</w:t>
      </w:r>
      <w:proofErr w:type="gramStart"/>
      <w:r w:rsidR="00AA4643">
        <w:t>BI</w:t>
      </w:r>
      <w:r w:rsidR="00E404A2" w:rsidRPr="00D80D3A">
        <w:t>‘</w:t>
      </w:r>
      <w:proofErr w:type="gramEnd"/>
      <w:r w:rsidR="00E404A2" w:rsidRPr="00D80D3A">
        <w:t>s</w:t>
      </w:r>
      <w:r w:rsidR="00AA4643">
        <w:t>)</w:t>
      </w:r>
      <w:r>
        <w:t xml:space="preserve"> alignment with the Global Guiding Principles</w:t>
      </w:r>
      <w:r w:rsidR="00CC5755">
        <w:t xml:space="preserve"> (GGPs)</w:t>
      </w:r>
      <w:r w:rsidR="00830AD3">
        <w:t xml:space="preserve"> </w:t>
      </w:r>
      <w:r w:rsidR="00100755">
        <w:t xml:space="preserve">environmental and social safeguards </w:t>
      </w:r>
      <w:r w:rsidR="00873873">
        <w:t>throughout the</w:t>
      </w:r>
      <w:r w:rsidR="002C4EC8">
        <w:t xml:space="preserve"> BI</w:t>
      </w:r>
      <w:r w:rsidR="00DC06D1">
        <w:t xml:space="preserve"> </w:t>
      </w:r>
      <w:r>
        <w:t>lifecycle</w:t>
      </w:r>
      <w:r w:rsidR="006F36A7">
        <w:t xml:space="preserve">; </w:t>
      </w:r>
      <w:r>
        <w:t>Design, Implementation, Finalization</w:t>
      </w:r>
      <w:r w:rsidR="0091137B">
        <w:t>.</w:t>
      </w:r>
    </w:p>
    <w:p w14:paraId="00891640" w14:textId="5E461D8F" w:rsidR="002D2AD0" w:rsidRDefault="00B77619" w:rsidP="00873873">
      <w:pPr>
        <w:rPr>
          <w:rStyle w:val="Heading2Char"/>
        </w:rPr>
      </w:pPr>
      <w:r>
        <w:rPr>
          <w:rStyle w:val="Heading2Char"/>
        </w:rPr>
        <w:t>APPROACH</w:t>
      </w:r>
    </w:p>
    <w:p w14:paraId="5B697610" w14:textId="66946164" w:rsidR="00FA48B2" w:rsidRDefault="00FA48B2" w:rsidP="00244222">
      <w:pPr>
        <w:pStyle w:val="ListParagraph"/>
        <w:numPr>
          <w:ilvl w:val="0"/>
          <w:numId w:val="25"/>
        </w:numPr>
        <w:ind w:left="360"/>
        <w:rPr>
          <w:rFonts w:cstheme="minorHAnsi"/>
        </w:rPr>
      </w:pPr>
      <w:r>
        <w:rPr>
          <w:rFonts w:cstheme="minorHAnsi"/>
        </w:rPr>
        <w:t xml:space="preserve">The </w:t>
      </w:r>
      <w:r w:rsidRPr="00B0556E">
        <w:rPr>
          <w:rFonts w:cstheme="minorHAnsi"/>
        </w:rPr>
        <w:t xml:space="preserve">CO </w:t>
      </w:r>
      <w:r>
        <w:rPr>
          <w:rFonts w:cstheme="minorHAnsi"/>
        </w:rPr>
        <w:t xml:space="preserve">collaboratively with the IA will </w:t>
      </w:r>
      <w:r w:rsidR="00B87DFD">
        <w:rPr>
          <w:rFonts w:cstheme="minorHAnsi"/>
        </w:rPr>
        <w:t xml:space="preserve">agree their approach to completing </w:t>
      </w:r>
      <w:r>
        <w:rPr>
          <w:rFonts w:cstheme="minorHAnsi"/>
        </w:rPr>
        <w:t>Steps 1 to 6</w:t>
      </w:r>
      <w:r w:rsidRPr="00B0556E">
        <w:rPr>
          <w:rFonts w:cstheme="minorHAnsi"/>
        </w:rPr>
        <w:t xml:space="preserve"> </w:t>
      </w:r>
      <w:r>
        <w:rPr>
          <w:rFonts w:cstheme="minorHAnsi"/>
        </w:rPr>
        <w:t xml:space="preserve">in the </w:t>
      </w:r>
      <w:r w:rsidRPr="005324C7">
        <w:rPr>
          <w:rFonts w:cstheme="minorHAnsi"/>
        </w:rPr>
        <w:t>‘CSFEP Environmental and Social Safeguards alignment</w:t>
      </w:r>
      <w:r>
        <w:rPr>
          <w:rFonts w:cstheme="minorHAnsi"/>
        </w:rPr>
        <w:t xml:space="preserve">.xls’ </w:t>
      </w:r>
      <w:r w:rsidRPr="00B0556E">
        <w:rPr>
          <w:rFonts w:cstheme="minorHAnsi"/>
        </w:rPr>
        <w:t xml:space="preserve">to undertake and monitor risk management measures in alignment with the GGPs during different </w:t>
      </w:r>
      <w:r w:rsidR="00B87DFD">
        <w:rPr>
          <w:rFonts w:cstheme="minorHAnsi"/>
        </w:rPr>
        <w:t xml:space="preserve">phases of the </w:t>
      </w:r>
      <w:proofErr w:type="gramStart"/>
      <w:r w:rsidR="00B87DFD">
        <w:rPr>
          <w:rFonts w:cstheme="minorHAnsi"/>
        </w:rPr>
        <w:t xml:space="preserve">BI </w:t>
      </w:r>
      <w:r w:rsidRPr="004263B0">
        <w:rPr>
          <w:rFonts w:cstheme="minorHAnsi"/>
        </w:rPr>
        <w:t>.</w:t>
      </w:r>
      <w:proofErr w:type="gramEnd"/>
      <w:r>
        <w:rPr>
          <w:rFonts w:cstheme="minorHAnsi"/>
        </w:rPr>
        <w:t xml:space="preserve"> </w:t>
      </w:r>
    </w:p>
    <w:p w14:paraId="3145B34C" w14:textId="659AEB8F" w:rsidR="006B0D13" w:rsidRPr="00244222" w:rsidRDefault="006B0D13" w:rsidP="00244222">
      <w:pPr>
        <w:pStyle w:val="ListParagraph"/>
        <w:numPr>
          <w:ilvl w:val="0"/>
          <w:numId w:val="25"/>
        </w:numPr>
        <w:ind w:left="360"/>
        <w:rPr>
          <w:rFonts w:cstheme="minorHAnsi"/>
        </w:rPr>
      </w:pPr>
      <w:r>
        <w:rPr>
          <w:rFonts w:cstheme="minorHAnsi"/>
        </w:rPr>
        <w:t xml:space="preserve">The </w:t>
      </w:r>
      <w:r w:rsidRPr="002E6776">
        <w:rPr>
          <w:rFonts w:cstheme="minorHAnsi"/>
          <w:i/>
          <w:iCs/>
        </w:rPr>
        <w:t>Safeguard Alignment Checklist</w:t>
      </w:r>
      <w:r>
        <w:rPr>
          <w:rFonts w:cstheme="minorHAnsi"/>
          <w:i/>
          <w:iCs/>
        </w:rPr>
        <w:t xml:space="preserve"> </w:t>
      </w:r>
      <w:r w:rsidR="004263B0">
        <w:rPr>
          <w:rFonts w:cstheme="minorHAnsi"/>
        </w:rPr>
        <w:t>helps</w:t>
      </w:r>
      <w:r w:rsidRPr="004263B0">
        <w:rPr>
          <w:rFonts w:cstheme="minorHAnsi"/>
        </w:rPr>
        <w:t xml:space="preserve"> the </w:t>
      </w:r>
      <w:r w:rsidR="005777B1">
        <w:rPr>
          <w:rFonts w:cstheme="minorHAnsi"/>
        </w:rPr>
        <w:t>CO</w:t>
      </w:r>
      <w:r w:rsidR="006F36A7">
        <w:rPr>
          <w:rFonts w:cstheme="minorHAnsi"/>
        </w:rPr>
        <w:t xml:space="preserve"> and IA to collaboratively </w:t>
      </w:r>
      <w:r w:rsidR="007322A0">
        <w:rPr>
          <w:rFonts w:cstheme="minorHAnsi"/>
        </w:rPr>
        <w:t>summarize the</w:t>
      </w:r>
      <w:r w:rsidR="00792814">
        <w:rPr>
          <w:rFonts w:cstheme="minorHAnsi"/>
        </w:rPr>
        <w:t xml:space="preserve"> completion of </w:t>
      </w:r>
      <w:r w:rsidR="00E03ACC">
        <w:rPr>
          <w:rFonts w:cstheme="minorHAnsi"/>
        </w:rPr>
        <w:t>Steps 1 to 6</w:t>
      </w:r>
      <w:r w:rsidR="00C10BD3">
        <w:rPr>
          <w:rFonts w:cstheme="minorHAnsi"/>
        </w:rPr>
        <w:t xml:space="preserve"> </w:t>
      </w:r>
      <w:r w:rsidR="00720897">
        <w:rPr>
          <w:rFonts w:cstheme="minorHAnsi"/>
        </w:rPr>
        <w:t xml:space="preserve">during the </w:t>
      </w:r>
      <w:r w:rsidR="00B0556E">
        <w:rPr>
          <w:rFonts w:cstheme="minorHAnsi"/>
        </w:rPr>
        <w:t xml:space="preserve">whole </w:t>
      </w:r>
      <w:r w:rsidR="00720897">
        <w:rPr>
          <w:rFonts w:cstheme="minorHAnsi"/>
        </w:rPr>
        <w:t xml:space="preserve">lifetime of the </w:t>
      </w:r>
      <w:r w:rsidR="007322A0">
        <w:rPr>
          <w:rFonts w:cstheme="minorHAnsi"/>
        </w:rPr>
        <w:t>initiative</w:t>
      </w:r>
      <w:r w:rsidR="00720897">
        <w:rPr>
          <w:rFonts w:cstheme="minorHAnsi"/>
        </w:rPr>
        <w:t>.</w:t>
      </w:r>
    </w:p>
    <w:p w14:paraId="59FC44E6" w14:textId="034BC9DC" w:rsidR="006B0D13" w:rsidRDefault="00FC6293" w:rsidP="006B0D13">
      <w:pPr>
        <w:pStyle w:val="ListParagraph"/>
        <w:numPr>
          <w:ilvl w:val="0"/>
          <w:numId w:val="25"/>
        </w:numPr>
        <w:ind w:left="360"/>
        <w:rPr>
          <w:rFonts w:cstheme="minorHAnsi"/>
        </w:rPr>
      </w:pPr>
      <w:r>
        <w:rPr>
          <w:rFonts w:cstheme="minorHAnsi"/>
        </w:rPr>
        <w:t>The Independent Assessor (IA)</w:t>
      </w:r>
      <w:r w:rsidR="006B0D13" w:rsidRPr="00526D80">
        <w:rPr>
          <w:rFonts w:cstheme="minorHAnsi"/>
        </w:rPr>
        <w:t xml:space="preserve"> reviews </w:t>
      </w:r>
      <w:r w:rsidR="004263B0">
        <w:rPr>
          <w:rFonts w:cstheme="minorHAnsi"/>
        </w:rPr>
        <w:t xml:space="preserve">the </w:t>
      </w:r>
      <w:r w:rsidR="006B0D13" w:rsidRPr="0012379C">
        <w:rPr>
          <w:rFonts w:cstheme="minorHAnsi"/>
          <w:i/>
        </w:rPr>
        <w:t>Safeguard Alignment Checklist</w:t>
      </w:r>
      <w:r w:rsidR="006B0D13" w:rsidRPr="00526D80">
        <w:rPr>
          <w:rFonts w:cstheme="minorHAnsi"/>
        </w:rPr>
        <w:t xml:space="preserve"> and </w:t>
      </w:r>
      <w:r w:rsidR="00474135">
        <w:rPr>
          <w:rFonts w:cstheme="minorHAnsi"/>
        </w:rPr>
        <w:t xml:space="preserve">Steps 1 to </w:t>
      </w:r>
      <w:r w:rsidR="00B32B48">
        <w:rPr>
          <w:rFonts w:cstheme="minorHAnsi"/>
        </w:rPr>
        <w:t>6</w:t>
      </w:r>
      <w:r w:rsidR="006B0D13" w:rsidRPr="00526D80">
        <w:rPr>
          <w:rFonts w:cstheme="minorHAnsi"/>
        </w:rPr>
        <w:t xml:space="preserve"> to conclude </w:t>
      </w:r>
      <w:r w:rsidR="000043A6">
        <w:rPr>
          <w:rFonts w:cstheme="minorHAnsi"/>
        </w:rPr>
        <w:t>their level of agreement</w:t>
      </w:r>
      <w:r w:rsidR="006B0D13" w:rsidRPr="00526D80">
        <w:rPr>
          <w:rFonts w:cstheme="minorHAnsi"/>
        </w:rPr>
        <w:t xml:space="preserve"> with the CO’s </w:t>
      </w:r>
      <w:r w:rsidR="006B0D13" w:rsidRPr="0012379C">
        <w:rPr>
          <w:rFonts w:cstheme="minorHAnsi"/>
        </w:rPr>
        <w:t>conclusions</w:t>
      </w:r>
      <w:r w:rsidR="006B0D13" w:rsidRPr="00526D80">
        <w:rPr>
          <w:rFonts w:cstheme="minorHAnsi"/>
        </w:rPr>
        <w:t xml:space="preserve"> </w:t>
      </w:r>
      <w:r w:rsidR="006B0D13" w:rsidRPr="0012379C">
        <w:rPr>
          <w:rFonts w:cstheme="minorHAnsi"/>
        </w:rPr>
        <w:t>on r</w:t>
      </w:r>
      <w:r w:rsidR="006B0D13" w:rsidRPr="00526D80">
        <w:rPr>
          <w:rFonts w:cstheme="minorHAnsi"/>
        </w:rPr>
        <w:t xml:space="preserve">isk </w:t>
      </w:r>
      <w:r w:rsidR="006B0D13" w:rsidRPr="0012379C">
        <w:rPr>
          <w:rFonts w:cstheme="minorHAnsi"/>
        </w:rPr>
        <w:t>classification</w:t>
      </w:r>
      <w:r w:rsidR="006B0D13" w:rsidRPr="00526D80">
        <w:rPr>
          <w:rFonts w:cstheme="minorHAnsi"/>
        </w:rPr>
        <w:t xml:space="preserve">, </w:t>
      </w:r>
      <w:r w:rsidR="000B2C33" w:rsidRPr="0012379C">
        <w:rPr>
          <w:rFonts w:cstheme="minorHAnsi"/>
        </w:rPr>
        <w:t>m</w:t>
      </w:r>
      <w:r w:rsidR="000B2C33" w:rsidRPr="00526D80">
        <w:rPr>
          <w:rFonts w:cstheme="minorHAnsi"/>
        </w:rPr>
        <w:t>itigation,</w:t>
      </w:r>
      <w:r w:rsidR="006B0D13" w:rsidRPr="00526D80">
        <w:rPr>
          <w:rFonts w:cstheme="minorHAnsi"/>
        </w:rPr>
        <w:t xml:space="preserve"> and GGP alignment</w:t>
      </w:r>
      <w:r w:rsidR="006B0D13" w:rsidRPr="0012379C">
        <w:rPr>
          <w:rFonts w:cstheme="minorHAnsi"/>
        </w:rPr>
        <w:t xml:space="preserve"> status</w:t>
      </w:r>
      <w:r w:rsidR="006B0D13" w:rsidRPr="00526D80">
        <w:rPr>
          <w:rFonts w:cstheme="minorHAnsi"/>
        </w:rPr>
        <w:t xml:space="preserve">. </w:t>
      </w:r>
      <w:r w:rsidR="008B0A80">
        <w:rPr>
          <w:rFonts w:cstheme="minorHAnsi"/>
        </w:rPr>
        <w:t xml:space="preserve">The </w:t>
      </w:r>
      <w:r>
        <w:rPr>
          <w:rFonts w:cstheme="minorHAnsi"/>
        </w:rPr>
        <w:t>IA</w:t>
      </w:r>
      <w:r w:rsidR="006B0D13" w:rsidRPr="002D2AD0">
        <w:rPr>
          <w:rFonts w:cstheme="minorHAnsi"/>
        </w:rPr>
        <w:t xml:space="preserve"> engages with </w:t>
      </w:r>
      <w:r w:rsidR="008B0A80">
        <w:rPr>
          <w:rFonts w:cstheme="minorHAnsi"/>
        </w:rPr>
        <w:t xml:space="preserve">the </w:t>
      </w:r>
      <w:r w:rsidR="006B0D13" w:rsidRPr="002D2AD0">
        <w:rPr>
          <w:rFonts w:cstheme="minorHAnsi"/>
        </w:rPr>
        <w:t>CO and w</w:t>
      </w:r>
      <w:r w:rsidR="006B0D13" w:rsidRPr="00526D80">
        <w:rPr>
          <w:rFonts w:cstheme="minorHAnsi"/>
        </w:rPr>
        <w:t xml:space="preserve">here there is </w:t>
      </w:r>
      <w:r w:rsidR="00830AD3">
        <w:rPr>
          <w:rFonts w:cstheme="minorHAnsi"/>
        </w:rPr>
        <w:t>misalignment</w:t>
      </w:r>
      <w:r w:rsidR="006B0D13" w:rsidRPr="00526D80">
        <w:rPr>
          <w:rFonts w:cstheme="minorHAnsi"/>
        </w:rPr>
        <w:t>,</w:t>
      </w:r>
      <w:r w:rsidR="004263B0">
        <w:rPr>
          <w:rFonts w:cstheme="minorHAnsi"/>
        </w:rPr>
        <w:t xml:space="preserve"> the</w:t>
      </w:r>
      <w:r w:rsidR="006B0D13" w:rsidRPr="00526D80">
        <w:rPr>
          <w:rFonts w:cstheme="minorHAnsi"/>
        </w:rPr>
        <w:t xml:space="preserve"> </w:t>
      </w:r>
      <w:r>
        <w:rPr>
          <w:rFonts w:cstheme="minorHAnsi"/>
        </w:rPr>
        <w:t>IA</w:t>
      </w:r>
      <w:r w:rsidR="006B0D13" w:rsidRPr="00526D80">
        <w:rPr>
          <w:rFonts w:cstheme="minorHAnsi"/>
        </w:rPr>
        <w:t xml:space="preserve"> will provide recommendations for </w:t>
      </w:r>
      <w:r w:rsidR="004263B0">
        <w:rPr>
          <w:rFonts w:cstheme="minorHAnsi"/>
        </w:rPr>
        <w:t xml:space="preserve">the </w:t>
      </w:r>
      <w:r w:rsidR="006B0D13" w:rsidRPr="00526D80">
        <w:rPr>
          <w:rFonts w:cstheme="minorHAnsi"/>
        </w:rPr>
        <w:t>CO to follow up.</w:t>
      </w:r>
    </w:p>
    <w:p w14:paraId="60A858FA" w14:textId="1D512B10" w:rsidR="00336976" w:rsidRPr="00D80D3A" w:rsidRDefault="00D20F97" w:rsidP="004263B0">
      <w:pPr>
        <w:rPr>
          <w:rFonts w:cstheme="minorHAnsi"/>
          <w:b/>
          <w:bCs/>
        </w:rPr>
      </w:pPr>
      <w:r>
        <w:rPr>
          <w:rFonts w:cstheme="minorHAnsi"/>
          <w:b/>
          <w:bCs/>
        </w:rPr>
        <w:t xml:space="preserve">The </w:t>
      </w:r>
      <w:r w:rsidR="00E5000B" w:rsidRPr="00D80D3A">
        <w:rPr>
          <w:rFonts w:cstheme="minorHAnsi"/>
          <w:b/>
          <w:bCs/>
        </w:rPr>
        <w:t xml:space="preserve">Safeguards Alignment </w:t>
      </w:r>
      <w:r w:rsidR="00666274" w:rsidRPr="00D80D3A">
        <w:rPr>
          <w:rFonts w:cstheme="minorHAnsi"/>
          <w:b/>
          <w:bCs/>
        </w:rPr>
        <w:t>Risk Management Steps</w:t>
      </w:r>
    </w:p>
    <w:tbl>
      <w:tblPr>
        <w:tblW w:w="15940" w:type="dxa"/>
        <w:tblLook w:val="04A0" w:firstRow="1" w:lastRow="0" w:firstColumn="1" w:lastColumn="0" w:noHBand="0" w:noVBand="1"/>
      </w:tblPr>
      <w:tblGrid>
        <w:gridCol w:w="4280"/>
        <w:gridCol w:w="11660"/>
      </w:tblGrid>
      <w:tr w:rsidR="00AC74B4" w:rsidRPr="00AC74B4" w14:paraId="61C2A36E" w14:textId="77777777" w:rsidTr="00AC74B4">
        <w:trPr>
          <w:trHeight w:val="576"/>
        </w:trPr>
        <w:tc>
          <w:tcPr>
            <w:tcW w:w="4280" w:type="dxa"/>
            <w:tcBorders>
              <w:top w:val="single" w:sz="4" w:space="0" w:color="auto"/>
              <w:left w:val="single" w:sz="4" w:space="0" w:color="auto"/>
              <w:bottom w:val="single" w:sz="4" w:space="0" w:color="auto"/>
              <w:right w:val="single" w:sz="4" w:space="0" w:color="auto"/>
            </w:tcBorders>
            <w:shd w:val="clear" w:color="000000" w:fill="E7E6E6"/>
            <w:hideMark/>
          </w:tcPr>
          <w:p w14:paraId="32F6B28A" w14:textId="77777777" w:rsidR="00AC74B4" w:rsidRPr="00AC74B4" w:rsidRDefault="00AC74B4" w:rsidP="00AC74B4">
            <w:pPr>
              <w:spacing w:after="0" w:line="240" w:lineRule="auto"/>
              <w:rPr>
                <w:rFonts w:ascii="Calibri" w:eastAsia="Times New Roman" w:hAnsi="Calibri" w:cs="Calibri"/>
                <w:b/>
                <w:bCs/>
                <w:szCs w:val="22"/>
                <w:lang w:val="en-GB" w:eastAsia="en-GB"/>
              </w:rPr>
            </w:pPr>
            <w:r w:rsidRPr="00AC74B4">
              <w:rPr>
                <w:rFonts w:ascii="Calibri" w:eastAsia="Times New Roman" w:hAnsi="Calibri" w:cs="Calibri"/>
                <w:b/>
                <w:bCs/>
                <w:szCs w:val="22"/>
                <w:lang w:val="en-GB" w:eastAsia="en-GB"/>
              </w:rPr>
              <w:t>Step 1. Overview and status</w:t>
            </w:r>
          </w:p>
        </w:tc>
        <w:tc>
          <w:tcPr>
            <w:tcW w:w="11660" w:type="dxa"/>
            <w:tcBorders>
              <w:top w:val="single" w:sz="4" w:space="0" w:color="auto"/>
              <w:left w:val="nil"/>
              <w:bottom w:val="single" w:sz="4" w:space="0" w:color="auto"/>
              <w:right w:val="single" w:sz="4" w:space="0" w:color="auto"/>
            </w:tcBorders>
            <w:shd w:val="clear" w:color="auto" w:fill="auto"/>
            <w:hideMark/>
          </w:tcPr>
          <w:p w14:paraId="3D2C2635" w14:textId="2A8E10D2" w:rsidR="00AC74B4" w:rsidRPr="00AC74B4" w:rsidRDefault="00AC74B4" w:rsidP="00AC74B4">
            <w:pPr>
              <w:spacing w:after="0" w:line="240" w:lineRule="auto"/>
              <w:rPr>
                <w:rFonts w:ascii="Calibri" w:eastAsia="Times New Roman" w:hAnsi="Calibri" w:cs="Calibri"/>
                <w:szCs w:val="22"/>
                <w:lang w:val="en-GB" w:eastAsia="en-GB"/>
              </w:rPr>
            </w:pPr>
            <w:r w:rsidRPr="00AC74B4">
              <w:rPr>
                <w:rFonts w:ascii="Calibri" w:eastAsia="Times New Roman" w:hAnsi="Calibri" w:cs="Calibri"/>
                <w:szCs w:val="22"/>
                <w:lang w:val="en-GB" w:eastAsia="en-GB"/>
              </w:rPr>
              <w:t xml:space="preserve">CO and IA to work collaboratively to keep this updated as an overview of the Safeguards Alignment process and the Breakthrough </w:t>
            </w:r>
            <w:r w:rsidR="008D33D5" w:rsidRPr="00AC74B4">
              <w:rPr>
                <w:rFonts w:ascii="Calibri" w:eastAsia="Times New Roman" w:hAnsi="Calibri" w:cs="Calibri"/>
                <w:szCs w:val="22"/>
                <w:lang w:val="en-GB" w:eastAsia="en-GB"/>
              </w:rPr>
              <w:t>Initiative</w:t>
            </w:r>
            <w:r w:rsidRPr="00AC74B4">
              <w:rPr>
                <w:rFonts w:ascii="Calibri" w:eastAsia="Times New Roman" w:hAnsi="Calibri" w:cs="Calibri"/>
                <w:szCs w:val="22"/>
                <w:lang w:val="en-GB" w:eastAsia="en-GB"/>
              </w:rPr>
              <w:t xml:space="preserve"> status</w:t>
            </w:r>
          </w:p>
        </w:tc>
      </w:tr>
      <w:tr w:rsidR="00AC74B4" w:rsidRPr="00AC74B4" w14:paraId="5C80350D" w14:textId="77777777" w:rsidTr="00AC74B4">
        <w:trPr>
          <w:trHeight w:val="864"/>
        </w:trPr>
        <w:tc>
          <w:tcPr>
            <w:tcW w:w="4280" w:type="dxa"/>
            <w:tcBorders>
              <w:top w:val="nil"/>
              <w:left w:val="single" w:sz="4" w:space="0" w:color="auto"/>
              <w:bottom w:val="single" w:sz="4" w:space="0" w:color="auto"/>
              <w:right w:val="single" w:sz="4" w:space="0" w:color="auto"/>
            </w:tcBorders>
            <w:shd w:val="clear" w:color="000000" w:fill="E7E6E6"/>
            <w:hideMark/>
          </w:tcPr>
          <w:p w14:paraId="0304AD8C"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2. Describe Project</w:t>
            </w:r>
          </w:p>
        </w:tc>
        <w:tc>
          <w:tcPr>
            <w:tcW w:w="11660" w:type="dxa"/>
            <w:tcBorders>
              <w:top w:val="nil"/>
              <w:left w:val="nil"/>
              <w:bottom w:val="single" w:sz="4" w:space="0" w:color="auto"/>
              <w:right w:val="single" w:sz="4" w:space="0" w:color="auto"/>
            </w:tcBorders>
            <w:shd w:val="clear" w:color="auto" w:fill="auto"/>
            <w:hideMark/>
          </w:tcPr>
          <w:p w14:paraId="65828DA1" w14:textId="77777777"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CO should use this Step to describe the characteristics of the raw material (timber, bamboo etc.) source and supply chain used in the Breakthrough Initiative, where information is available. Where information is missing, this should be noted in Step 3 Risk Assessment; with mitigating actions to complete the gaps in Step 4 Risk Mitigation.</w:t>
            </w:r>
          </w:p>
        </w:tc>
      </w:tr>
      <w:tr w:rsidR="00AC74B4" w:rsidRPr="00AC74B4" w14:paraId="15500D57" w14:textId="77777777" w:rsidTr="00AC74B4">
        <w:trPr>
          <w:trHeight w:val="288"/>
        </w:trPr>
        <w:tc>
          <w:tcPr>
            <w:tcW w:w="4280" w:type="dxa"/>
            <w:tcBorders>
              <w:top w:val="nil"/>
              <w:left w:val="single" w:sz="4" w:space="0" w:color="auto"/>
              <w:bottom w:val="single" w:sz="4" w:space="0" w:color="auto"/>
              <w:right w:val="single" w:sz="4" w:space="0" w:color="auto"/>
            </w:tcBorders>
            <w:shd w:val="clear" w:color="000000" w:fill="E7E6E6"/>
            <w:hideMark/>
          </w:tcPr>
          <w:p w14:paraId="3D802337"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3 Guidance (Risk Assessment Matrix)</w:t>
            </w:r>
          </w:p>
        </w:tc>
        <w:tc>
          <w:tcPr>
            <w:tcW w:w="11660" w:type="dxa"/>
            <w:tcBorders>
              <w:top w:val="nil"/>
              <w:left w:val="nil"/>
              <w:bottom w:val="single" w:sz="4" w:space="0" w:color="auto"/>
              <w:right w:val="single" w:sz="4" w:space="0" w:color="auto"/>
            </w:tcBorders>
            <w:shd w:val="clear" w:color="auto" w:fill="auto"/>
            <w:hideMark/>
          </w:tcPr>
          <w:p w14:paraId="77D3D99B" w14:textId="77777777"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Provides guidance on how to categorise severity and likelihood to assign risk classifications</w:t>
            </w:r>
          </w:p>
        </w:tc>
      </w:tr>
      <w:tr w:rsidR="00AC74B4" w:rsidRPr="00AC74B4" w14:paraId="36BC9F10" w14:textId="77777777" w:rsidTr="00AC74B4">
        <w:trPr>
          <w:trHeight w:val="864"/>
        </w:trPr>
        <w:tc>
          <w:tcPr>
            <w:tcW w:w="4280" w:type="dxa"/>
            <w:tcBorders>
              <w:top w:val="nil"/>
              <w:left w:val="single" w:sz="4" w:space="0" w:color="auto"/>
              <w:bottom w:val="single" w:sz="4" w:space="0" w:color="auto"/>
              <w:right w:val="single" w:sz="4" w:space="0" w:color="auto"/>
            </w:tcBorders>
            <w:shd w:val="clear" w:color="000000" w:fill="E7E6E6"/>
            <w:hideMark/>
          </w:tcPr>
          <w:p w14:paraId="3B1C8A2A"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3. Risk Assessment Template</w:t>
            </w:r>
          </w:p>
        </w:tc>
        <w:tc>
          <w:tcPr>
            <w:tcW w:w="11660" w:type="dxa"/>
            <w:tcBorders>
              <w:top w:val="nil"/>
              <w:left w:val="nil"/>
              <w:bottom w:val="single" w:sz="4" w:space="0" w:color="auto"/>
              <w:right w:val="single" w:sz="4" w:space="0" w:color="auto"/>
            </w:tcBorders>
            <w:shd w:val="clear" w:color="auto" w:fill="auto"/>
            <w:hideMark/>
          </w:tcPr>
          <w:p w14:paraId="50ED32A4" w14:textId="0F6E4675"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 xml:space="preserve">The CO should use this Step with the IA to categorise risks for the Breakthrough </w:t>
            </w:r>
            <w:r w:rsidR="008D33D5" w:rsidRPr="00AC74B4">
              <w:rPr>
                <w:rFonts w:ascii="Calibri" w:eastAsia="Times New Roman" w:hAnsi="Calibri" w:cs="Calibri"/>
                <w:color w:val="000000"/>
                <w:szCs w:val="22"/>
                <w:lang w:val="en-GB" w:eastAsia="en-GB"/>
              </w:rPr>
              <w:t>Initiative</w:t>
            </w:r>
            <w:r w:rsidRPr="00AC74B4">
              <w:rPr>
                <w:rFonts w:ascii="Calibri" w:eastAsia="Times New Roman" w:hAnsi="Calibri" w:cs="Calibri"/>
                <w:color w:val="000000"/>
                <w:szCs w:val="22"/>
                <w:lang w:val="en-GB" w:eastAsia="en-GB"/>
              </w:rPr>
              <w:t xml:space="preserve">, according to CSFE safeguards Issue Areas to facilitate Issue Area prioritization. assess and categorize the from the risks. All questions should be completed for each Issue Area. </w:t>
            </w:r>
          </w:p>
        </w:tc>
      </w:tr>
      <w:tr w:rsidR="00AC74B4" w:rsidRPr="00AC74B4" w14:paraId="5FC0BD72" w14:textId="77777777" w:rsidTr="00AC74B4">
        <w:trPr>
          <w:trHeight w:val="1440"/>
        </w:trPr>
        <w:tc>
          <w:tcPr>
            <w:tcW w:w="4280" w:type="dxa"/>
            <w:tcBorders>
              <w:top w:val="nil"/>
              <w:left w:val="single" w:sz="4" w:space="0" w:color="auto"/>
              <w:bottom w:val="single" w:sz="4" w:space="0" w:color="auto"/>
              <w:right w:val="single" w:sz="4" w:space="0" w:color="auto"/>
            </w:tcBorders>
            <w:shd w:val="clear" w:color="000000" w:fill="E7E6E6"/>
            <w:hideMark/>
          </w:tcPr>
          <w:p w14:paraId="7D2EE859"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4. Risk Mitigation Plan Template</w:t>
            </w:r>
          </w:p>
        </w:tc>
        <w:tc>
          <w:tcPr>
            <w:tcW w:w="11660" w:type="dxa"/>
            <w:tcBorders>
              <w:top w:val="nil"/>
              <w:left w:val="nil"/>
              <w:bottom w:val="single" w:sz="4" w:space="0" w:color="auto"/>
              <w:right w:val="single" w:sz="4" w:space="0" w:color="auto"/>
            </w:tcBorders>
            <w:shd w:val="clear" w:color="auto" w:fill="auto"/>
            <w:hideMark/>
          </w:tcPr>
          <w:p w14:paraId="0B949FBD" w14:textId="583FF55F"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 xml:space="preserve">The CO and IA should use this Step for risks identified in Step 3 as medium or high; to capture detailed information as the basis of the safeguard monitoring plan; including Initial risk level; Criteria and </w:t>
            </w:r>
            <w:r w:rsidR="008D33D5" w:rsidRPr="00AC74B4">
              <w:rPr>
                <w:rFonts w:ascii="Calibri" w:eastAsia="Times New Roman" w:hAnsi="Calibri" w:cs="Calibri"/>
                <w:color w:val="000000"/>
                <w:szCs w:val="22"/>
                <w:lang w:val="en-GB" w:eastAsia="en-GB"/>
              </w:rPr>
              <w:t>guidance</w:t>
            </w:r>
            <w:r w:rsidRPr="00AC74B4">
              <w:rPr>
                <w:rFonts w:ascii="Calibri" w:eastAsia="Times New Roman" w:hAnsi="Calibri" w:cs="Calibri"/>
                <w:color w:val="000000"/>
                <w:szCs w:val="22"/>
                <w:lang w:val="en-GB" w:eastAsia="en-GB"/>
              </w:rPr>
              <w:t xml:space="preserve"> source; Data sources; Stakeholder engagement; and Risk Mitigation Plan. Risk mitigation plans should provide insights in the stepwise continual improvement of the risk mitigation measures throughout the </w:t>
            </w:r>
            <w:r w:rsidR="002C4EC8">
              <w:rPr>
                <w:rFonts w:ascii="Calibri" w:eastAsia="Times New Roman" w:hAnsi="Calibri" w:cs="Calibri"/>
                <w:color w:val="000000"/>
                <w:szCs w:val="22"/>
                <w:lang w:val="en-GB" w:eastAsia="en-GB"/>
              </w:rPr>
              <w:t>BI</w:t>
            </w:r>
            <w:r w:rsidR="002C4EC8" w:rsidRPr="00AC74B4">
              <w:rPr>
                <w:rFonts w:ascii="Calibri" w:eastAsia="Times New Roman" w:hAnsi="Calibri" w:cs="Calibri"/>
                <w:color w:val="000000"/>
                <w:szCs w:val="22"/>
                <w:lang w:val="en-GB" w:eastAsia="en-GB"/>
              </w:rPr>
              <w:t xml:space="preserve">’s </w:t>
            </w:r>
            <w:r w:rsidRPr="00AC74B4">
              <w:rPr>
                <w:rFonts w:ascii="Calibri" w:eastAsia="Times New Roman" w:hAnsi="Calibri" w:cs="Calibri"/>
                <w:color w:val="000000"/>
                <w:szCs w:val="22"/>
                <w:lang w:val="en-GB" w:eastAsia="en-GB"/>
              </w:rPr>
              <w:t xml:space="preserve">lifetime. </w:t>
            </w:r>
          </w:p>
        </w:tc>
      </w:tr>
      <w:tr w:rsidR="00AC74B4" w:rsidRPr="00AC74B4" w14:paraId="3B6CA1A7" w14:textId="77777777" w:rsidTr="00AC74B4">
        <w:trPr>
          <w:trHeight w:val="315"/>
        </w:trPr>
        <w:tc>
          <w:tcPr>
            <w:tcW w:w="4280" w:type="dxa"/>
            <w:tcBorders>
              <w:top w:val="nil"/>
              <w:left w:val="single" w:sz="4" w:space="0" w:color="auto"/>
              <w:bottom w:val="single" w:sz="4" w:space="0" w:color="auto"/>
              <w:right w:val="single" w:sz="4" w:space="0" w:color="auto"/>
            </w:tcBorders>
            <w:shd w:val="clear" w:color="000000" w:fill="E7E6E6"/>
            <w:hideMark/>
          </w:tcPr>
          <w:p w14:paraId="0030A991"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4. Guidance (Risk Mitigation Examples)</w:t>
            </w:r>
          </w:p>
        </w:tc>
        <w:tc>
          <w:tcPr>
            <w:tcW w:w="11660" w:type="dxa"/>
            <w:tcBorders>
              <w:top w:val="nil"/>
              <w:left w:val="nil"/>
              <w:bottom w:val="single" w:sz="4" w:space="0" w:color="auto"/>
              <w:right w:val="single" w:sz="4" w:space="0" w:color="auto"/>
            </w:tcBorders>
            <w:shd w:val="clear" w:color="auto" w:fill="auto"/>
            <w:hideMark/>
          </w:tcPr>
          <w:p w14:paraId="65E5C969" w14:textId="77777777"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Guidance on examples of key drivers, risks, and mitigation by Issue Area</w:t>
            </w:r>
          </w:p>
        </w:tc>
      </w:tr>
      <w:tr w:rsidR="00AC74B4" w:rsidRPr="00AC74B4" w14:paraId="406C6F93" w14:textId="77777777" w:rsidTr="00AC74B4">
        <w:trPr>
          <w:trHeight w:val="576"/>
        </w:trPr>
        <w:tc>
          <w:tcPr>
            <w:tcW w:w="4280" w:type="dxa"/>
            <w:tcBorders>
              <w:top w:val="nil"/>
              <w:left w:val="single" w:sz="4" w:space="0" w:color="auto"/>
              <w:bottom w:val="single" w:sz="4" w:space="0" w:color="auto"/>
              <w:right w:val="single" w:sz="4" w:space="0" w:color="auto"/>
            </w:tcBorders>
            <w:shd w:val="clear" w:color="000000" w:fill="E7E6E6"/>
            <w:hideMark/>
          </w:tcPr>
          <w:p w14:paraId="51826A18"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5. Risk Mitigation Actions Overview</w:t>
            </w:r>
          </w:p>
        </w:tc>
        <w:tc>
          <w:tcPr>
            <w:tcW w:w="11660" w:type="dxa"/>
            <w:tcBorders>
              <w:top w:val="nil"/>
              <w:left w:val="nil"/>
              <w:bottom w:val="single" w:sz="4" w:space="0" w:color="auto"/>
              <w:right w:val="single" w:sz="4" w:space="0" w:color="auto"/>
            </w:tcBorders>
            <w:shd w:val="clear" w:color="auto" w:fill="auto"/>
            <w:hideMark/>
          </w:tcPr>
          <w:p w14:paraId="132D002D" w14:textId="41CD384F"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The CO and IA should use this Step to keep an overview of risk mitigation. It is Optional and the C</w:t>
            </w:r>
            <w:r w:rsidR="007131E8">
              <w:rPr>
                <w:rFonts w:ascii="Calibri" w:eastAsia="Times New Roman" w:hAnsi="Calibri" w:cs="Calibri"/>
                <w:color w:val="000000"/>
                <w:szCs w:val="22"/>
                <w:lang w:val="en-GB" w:eastAsia="en-GB"/>
              </w:rPr>
              <w:t>O</w:t>
            </w:r>
            <w:r w:rsidRPr="00AC74B4">
              <w:rPr>
                <w:rFonts w:ascii="Calibri" w:eastAsia="Times New Roman" w:hAnsi="Calibri" w:cs="Calibri"/>
                <w:color w:val="000000"/>
                <w:szCs w:val="22"/>
                <w:lang w:val="en-GB" w:eastAsia="en-GB"/>
              </w:rPr>
              <w:t xml:space="preserve"> and IA may refer to their own overview.</w:t>
            </w:r>
          </w:p>
        </w:tc>
      </w:tr>
      <w:tr w:rsidR="00AC74B4" w:rsidRPr="00AC74B4" w14:paraId="232FE6A4" w14:textId="77777777" w:rsidTr="00AC74B4">
        <w:trPr>
          <w:trHeight w:val="576"/>
        </w:trPr>
        <w:tc>
          <w:tcPr>
            <w:tcW w:w="4280" w:type="dxa"/>
            <w:tcBorders>
              <w:top w:val="nil"/>
              <w:left w:val="single" w:sz="4" w:space="0" w:color="auto"/>
              <w:bottom w:val="single" w:sz="4" w:space="0" w:color="auto"/>
              <w:right w:val="single" w:sz="4" w:space="0" w:color="auto"/>
            </w:tcBorders>
            <w:shd w:val="clear" w:color="000000" w:fill="E7E6E6"/>
            <w:hideMark/>
          </w:tcPr>
          <w:p w14:paraId="1B014135" w14:textId="77777777" w:rsidR="00AC74B4" w:rsidRPr="00AC74B4" w:rsidRDefault="00AC74B4" w:rsidP="00AC74B4">
            <w:pPr>
              <w:spacing w:after="0" w:line="240" w:lineRule="auto"/>
              <w:rPr>
                <w:rFonts w:ascii="Calibri" w:eastAsia="Times New Roman" w:hAnsi="Calibri" w:cs="Calibri"/>
                <w:b/>
                <w:bCs/>
                <w:color w:val="000000"/>
                <w:szCs w:val="22"/>
                <w:lang w:val="en-GB" w:eastAsia="en-GB"/>
              </w:rPr>
            </w:pPr>
            <w:r w:rsidRPr="00AC74B4">
              <w:rPr>
                <w:rFonts w:ascii="Calibri" w:eastAsia="Times New Roman" w:hAnsi="Calibri" w:cs="Calibri"/>
                <w:b/>
                <w:bCs/>
                <w:color w:val="000000"/>
                <w:szCs w:val="22"/>
                <w:lang w:val="en-GB" w:eastAsia="en-GB"/>
              </w:rPr>
              <w:t>Step 6. Align GGPs</w:t>
            </w:r>
          </w:p>
        </w:tc>
        <w:tc>
          <w:tcPr>
            <w:tcW w:w="11660" w:type="dxa"/>
            <w:tcBorders>
              <w:top w:val="nil"/>
              <w:left w:val="nil"/>
              <w:bottom w:val="single" w:sz="4" w:space="0" w:color="auto"/>
              <w:right w:val="single" w:sz="4" w:space="0" w:color="auto"/>
            </w:tcBorders>
            <w:shd w:val="clear" w:color="auto" w:fill="auto"/>
            <w:hideMark/>
          </w:tcPr>
          <w:p w14:paraId="1A2F49D3" w14:textId="77777777" w:rsidR="00AC74B4" w:rsidRPr="00AC74B4" w:rsidRDefault="00AC74B4" w:rsidP="00AC74B4">
            <w:pPr>
              <w:spacing w:after="0" w:line="240" w:lineRule="auto"/>
              <w:rPr>
                <w:rFonts w:ascii="Calibri" w:eastAsia="Times New Roman" w:hAnsi="Calibri" w:cs="Calibri"/>
                <w:color w:val="000000"/>
                <w:szCs w:val="22"/>
                <w:lang w:val="en-GB" w:eastAsia="en-GB"/>
              </w:rPr>
            </w:pPr>
            <w:r w:rsidRPr="00AC74B4">
              <w:rPr>
                <w:rFonts w:ascii="Calibri" w:eastAsia="Times New Roman" w:hAnsi="Calibri" w:cs="Calibri"/>
                <w:color w:val="000000"/>
                <w:szCs w:val="22"/>
                <w:lang w:val="en-GB" w:eastAsia="en-GB"/>
              </w:rPr>
              <w:t xml:space="preserve">The CO with the IA should use this Step to demonstrate the degree of alignment of the mitigation measures with the GGPs, and their continuous improvement to become fully aligned with the GGPs. </w:t>
            </w:r>
          </w:p>
        </w:tc>
      </w:tr>
    </w:tbl>
    <w:p w14:paraId="0D1FE83B" w14:textId="10070408" w:rsidR="006A742B" w:rsidRDefault="006A742B" w:rsidP="00F10800">
      <w:pPr>
        <w:pStyle w:val="Heading1"/>
      </w:pPr>
    </w:p>
    <w:tbl>
      <w:tblPr>
        <w:tblStyle w:val="TableGrid"/>
        <w:tblW w:w="15402" w:type="dxa"/>
        <w:tblLayout w:type="fixed"/>
        <w:tblLook w:val="04A0" w:firstRow="1" w:lastRow="0" w:firstColumn="1" w:lastColumn="0" w:noHBand="0" w:noVBand="1"/>
      </w:tblPr>
      <w:tblGrid>
        <w:gridCol w:w="560"/>
        <w:gridCol w:w="4113"/>
        <w:gridCol w:w="4432"/>
        <w:gridCol w:w="30"/>
        <w:gridCol w:w="2714"/>
        <w:gridCol w:w="3553"/>
      </w:tblGrid>
      <w:tr w:rsidR="00761888" w:rsidRPr="00761888" w14:paraId="131C6075" w14:textId="77777777" w:rsidTr="005130E1">
        <w:tc>
          <w:tcPr>
            <w:tcW w:w="560" w:type="dxa"/>
            <w:shd w:val="clear" w:color="auto" w:fill="385623" w:themeFill="accent6" w:themeFillShade="80"/>
          </w:tcPr>
          <w:p w14:paraId="473B920C" w14:textId="1E8FFDE8" w:rsidR="00761888" w:rsidRPr="002D2AD0" w:rsidRDefault="00761888" w:rsidP="002D2AD0">
            <w:pPr>
              <w:spacing w:after="0"/>
              <w:rPr>
                <w:rFonts w:cstheme="minorHAnsi"/>
                <w:color w:val="FFFFFF" w:themeColor="background1"/>
                <w:sz w:val="20"/>
                <w:szCs w:val="20"/>
              </w:rPr>
            </w:pPr>
          </w:p>
        </w:tc>
        <w:tc>
          <w:tcPr>
            <w:tcW w:w="14842" w:type="dxa"/>
            <w:gridSpan w:val="5"/>
            <w:shd w:val="clear" w:color="auto" w:fill="385623" w:themeFill="accent6" w:themeFillShade="80"/>
          </w:tcPr>
          <w:p w14:paraId="0ED16BAC" w14:textId="6E286AA3" w:rsidR="00761888" w:rsidRPr="002D2AD0" w:rsidRDefault="00761888" w:rsidP="002D2AD0">
            <w:pPr>
              <w:spacing w:after="0"/>
              <w:rPr>
                <w:rFonts w:cstheme="minorHAnsi"/>
                <w:color w:val="FFFFFF" w:themeColor="background1"/>
                <w:sz w:val="20"/>
                <w:szCs w:val="20"/>
              </w:rPr>
            </w:pPr>
            <w:r w:rsidRPr="002D2AD0">
              <w:rPr>
                <w:rFonts w:cstheme="minorHAnsi"/>
                <w:color w:val="FFFFFF" w:themeColor="background1"/>
                <w:sz w:val="20"/>
                <w:szCs w:val="20"/>
              </w:rPr>
              <w:t>CSFE SAFEGUARDS CHECKLIST BASIC INFORMATION</w:t>
            </w:r>
          </w:p>
        </w:tc>
      </w:tr>
      <w:tr w:rsidR="00242602" w:rsidRPr="00761888" w14:paraId="78C0D036" w14:textId="77777777" w:rsidTr="00E671E5">
        <w:tc>
          <w:tcPr>
            <w:tcW w:w="560" w:type="dxa"/>
            <w:shd w:val="clear" w:color="auto" w:fill="E2EFD9" w:themeFill="accent6" w:themeFillTint="33"/>
          </w:tcPr>
          <w:p w14:paraId="0CC06E4A" w14:textId="77777777" w:rsidR="00242602" w:rsidRPr="002D2AD0" w:rsidRDefault="00242602" w:rsidP="00242602">
            <w:pPr>
              <w:spacing w:after="0"/>
              <w:rPr>
                <w:rFonts w:cstheme="minorHAnsi"/>
                <w:color w:val="FFFFFF" w:themeColor="background1"/>
                <w:sz w:val="20"/>
                <w:szCs w:val="20"/>
              </w:rPr>
            </w:pPr>
          </w:p>
        </w:tc>
        <w:tc>
          <w:tcPr>
            <w:tcW w:w="4113" w:type="dxa"/>
            <w:shd w:val="clear" w:color="auto" w:fill="E2EFD9" w:themeFill="accent6" w:themeFillTint="33"/>
          </w:tcPr>
          <w:p w14:paraId="4D53CC6C" w14:textId="3EFF4043" w:rsidR="00242602" w:rsidRPr="00A13E2E" w:rsidRDefault="00242602" w:rsidP="00242602">
            <w:pPr>
              <w:spacing w:after="0"/>
              <w:rPr>
                <w:rFonts w:cstheme="minorHAnsi"/>
                <w:b/>
                <w:bCs/>
                <w:sz w:val="20"/>
                <w:szCs w:val="20"/>
              </w:rPr>
            </w:pPr>
            <w:r w:rsidRPr="00242602">
              <w:rPr>
                <w:rFonts w:cstheme="minorHAnsi"/>
                <w:b/>
                <w:bCs/>
                <w:sz w:val="20"/>
                <w:szCs w:val="20"/>
              </w:rPr>
              <w:t>BI project name</w:t>
            </w:r>
          </w:p>
        </w:tc>
        <w:tc>
          <w:tcPr>
            <w:tcW w:w="4462" w:type="dxa"/>
            <w:gridSpan w:val="2"/>
          </w:tcPr>
          <w:p w14:paraId="22D62646" w14:textId="77777777" w:rsidR="00242602" w:rsidRPr="002D2AD0" w:rsidRDefault="00242602" w:rsidP="00242602">
            <w:pPr>
              <w:spacing w:after="0"/>
              <w:rPr>
                <w:rFonts w:cstheme="minorHAnsi"/>
                <w:sz w:val="20"/>
                <w:szCs w:val="20"/>
              </w:rPr>
            </w:pPr>
          </w:p>
        </w:tc>
        <w:tc>
          <w:tcPr>
            <w:tcW w:w="2714" w:type="dxa"/>
            <w:shd w:val="clear" w:color="auto" w:fill="E2EFD9" w:themeFill="accent6" w:themeFillTint="33"/>
          </w:tcPr>
          <w:p w14:paraId="0C871982" w14:textId="1E32A389" w:rsidR="00242602" w:rsidRPr="00502698" w:rsidRDefault="00242602" w:rsidP="00242602">
            <w:pPr>
              <w:spacing w:after="0"/>
              <w:rPr>
                <w:rFonts w:cstheme="minorHAnsi"/>
                <w:b/>
                <w:bCs/>
                <w:sz w:val="20"/>
                <w:szCs w:val="20"/>
              </w:rPr>
            </w:pPr>
            <w:r>
              <w:rPr>
                <w:rFonts w:cstheme="minorHAnsi"/>
                <w:b/>
                <w:bCs/>
                <w:sz w:val="20"/>
                <w:szCs w:val="20"/>
              </w:rPr>
              <w:t>Project</w:t>
            </w:r>
            <w:r w:rsidRPr="002D2AD0">
              <w:rPr>
                <w:rFonts w:cstheme="minorHAnsi"/>
                <w:b/>
                <w:bCs/>
                <w:sz w:val="20"/>
                <w:szCs w:val="20"/>
              </w:rPr>
              <w:t xml:space="preserve"> Duration </w:t>
            </w:r>
            <w:r w:rsidRPr="002D2AD0">
              <w:rPr>
                <w:rFonts w:cstheme="minorHAnsi"/>
                <w:i/>
                <w:iCs/>
                <w:sz w:val="20"/>
                <w:szCs w:val="20"/>
              </w:rPr>
              <w:t>(start – end)</w:t>
            </w:r>
          </w:p>
        </w:tc>
        <w:tc>
          <w:tcPr>
            <w:tcW w:w="3553" w:type="dxa"/>
          </w:tcPr>
          <w:p w14:paraId="35EA4E0B" w14:textId="77777777" w:rsidR="00242602" w:rsidRPr="002D2AD0" w:rsidRDefault="00242602" w:rsidP="00242602">
            <w:pPr>
              <w:spacing w:after="0"/>
              <w:rPr>
                <w:rFonts w:cstheme="minorHAnsi"/>
                <w:sz w:val="20"/>
                <w:szCs w:val="20"/>
              </w:rPr>
            </w:pPr>
          </w:p>
        </w:tc>
      </w:tr>
      <w:tr w:rsidR="00242602" w:rsidRPr="00761888" w14:paraId="572690A5" w14:textId="77777777" w:rsidTr="00E671E5">
        <w:tc>
          <w:tcPr>
            <w:tcW w:w="560" w:type="dxa"/>
            <w:shd w:val="clear" w:color="auto" w:fill="E2EFD9" w:themeFill="accent6" w:themeFillTint="33"/>
          </w:tcPr>
          <w:p w14:paraId="751D9121" w14:textId="77777777" w:rsidR="00242602" w:rsidRPr="002D2AD0" w:rsidRDefault="00242602" w:rsidP="00242602">
            <w:pPr>
              <w:spacing w:after="0"/>
              <w:rPr>
                <w:rFonts w:cstheme="minorHAnsi"/>
                <w:color w:val="FFFFFF" w:themeColor="background1"/>
                <w:sz w:val="20"/>
                <w:szCs w:val="20"/>
              </w:rPr>
            </w:pPr>
          </w:p>
        </w:tc>
        <w:tc>
          <w:tcPr>
            <w:tcW w:w="4113" w:type="dxa"/>
            <w:shd w:val="clear" w:color="auto" w:fill="E2EFD9" w:themeFill="accent6" w:themeFillTint="33"/>
          </w:tcPr>
          <w:p w14:paraId="0A559A06" w14:textId="2F9580BF" w:rsidR="00242602" w:rsidRPr="002D2AD0" w:rsidRDefault="00242602" w:rsidP="00242602">
            <w:pPr>
              <w:spacing w:after="0"/>
              <w:rPr>
                <w:rFonts w:cstheme="minorHAnsi"/>
                <w:b/>
                <w:bCs/>
                <w:sz w:val="20"/>
                <w:szCs w:val="20"/>
              </w:rPr>
            </w:pPr>
            <w:r w:rsidRPr="00A13E2E">
              <w:rPr>
                <w:rFonts w:cstheme="minorHAnsi"/>
                <w:b/>
                <w:bCs/>
                <w:sz w:val="20"/>
                <w:szCs w:val="20"/>
              </w:rPr>
              <w:t>CO details (name &amp; email)</w:t>
            </w:r>
          </w:p>
        </w:tc>
        <w:tc>
          <w:tcPr>
            <w:tcW w:w="4462" w:type="dxa"/>
            <w:gridSpan w:val="2"/>
          </w:tcPr>
          <w:p w14:paraId="1102958D" w14:textId="77777777" w:rsidR="00242602" w:rsidRPr="002D2AD0" w:rsidRDefault="00242602" w:rsidP="00242602">
            <w:pPr>
              <w:spacing w:after="0"/>
              <w:rPr>
                <w:rFonts w:cstheme="minorHAnsi"/>
                <w:sz w:val="20"/>
                <w:szCs w:val="20"/>
              </w:rPr>
            </w:pPr>
          </w:p>
        </w:tc>
        <w:tc>
          <w:tcPr>
            <w:tcW w:w="2714" w:type="dxa"/>
            <w:shd w:val="clear" w:color="auto" w:fill="E2EFD9" w:themeFill="accent6" w:themeFillTint="33"/>
          </w:tcPr>
          <w:p w14:paraId="2B2FECA2" w14:textId="6EA9F929" w:rsidR="00242602" w:rsidRPr="002D2AD0" w:rsidRDefault="00242602" w:rsidP="00242602">
            <w:pPr>
              <w:spacing w:after="0"/>
              <w:rPr>
                <w:rFonts w:cstheme="minorHAnsi"/>
                <w:b/>
                <w:bCs/>
                <w:sz w:val="20"/>
                <w:szCs w:val="20"/>
              </w:rPr>
            </w:pPr>
            <w:r w:rsidRPr="00502698">
              <w:rPr>
                <w:rFonts w:cstheme="minorHAnsi"/>
                <w:b/>
                <w:bCs/>
                <w:sz w:val="20"/>
                <w:szCs w:val="20"/>
              </w:rPr>
              <w:t>IA details (name &amp; email)</w:t>
            </w:r>
          </w:p>
        </w:tc>
        <w:tc>
          <w:tcPr>
            <w:tcW w:w="3553" w:type="dxa"/>
          </w:tcPr>
          <w:p w14:paraId="6895D558" w14:textId="77777777" w:rsidR="00242602" w:rsidRPr="002D2AD0" w:rsidRDefault="00242602" w:rsidP="00242602">
            <w:pPr>
              <w:spacing w:after="0"/>
              <w:rPr>
                <w:rFonts w:cstheme="minorHAnsi"/>
                <w:sz w:val="20"/>
                <w:szCs w:val="20"/>
              </w:rPr>
            </w:pPr>
          </w:p>
        </w:tc>
      </w:tr>
      <w:tr w:rsidR="00DB47DE" w:rsidRPr="00761888" w14:paraId="461EE884" w14:textId="77777777" w:rsidTr="001C4DAB">
        <w:tc>
          <w:tcPr>
            <w:tcW w:w="560" w:type="dxa"/>
            <w:shd w:val="clear" w:color="auto" w:fill="385623" w:themeFill="accent6" w:themeFillShade="80"/>
          </w:tcPr>
          <w:p w14:paraId="4BC785EE" w14:textId="77777777" w:rsidR="00DB47DE" w:rsidRPr="00282200" w:rsidRDefault="00DB47DE" w:rsidP="00242602">
            <w:pPr>
              <w:spacing w:after="0"/>
              <w:rPr>
                <w:rFonts w:cstheme="minorHAnsi"/>
                <w:color w:val="FFFFFF" w:themeColor="background1"/>
                <w:sz w:val="20"/>
                <w:szCs w:val="20"/>
              </w:rPr>
            </w:pPr>
          </w:p>
        </w:tc>
        <w:tc>
          <w:tcPr>
            <w:tcW w:w="4113" w:type="dxa"/>
            <w:shd w:val="clear" w:color="auto" w:fill="385623" w:themeFill="accent6" w:themeFillShade="80"/>
          </w:tcPr>
          <w:p w14:paraId="4069E7F5" w14:textId="578EFE8B" w:rsidR="00DB47DE" w:rsidRPr="001C4DAB" w:rsidRDefault="00647287" w:rsidP="00647287">
            <w:pPr>
              <w:spacing w:after="0"/>
              <w:rPr>
                <w:rFonts w:cstheme="minorHAnsi"/>
                <w:b/>
                <w:bCs/>
                <w:color w:val="FFFFFF" w:themeColor="background1"/>
                <w:sz w:val="20"/>
                <w:szCs w:val="20"/>
              </w:rPr>
            </w:pPr>
            <w:r w:rsidRPr="001C4DAB">
              <w:rPr>
                <w:rFonts w:cstheme="minorHAnsi"/>
                <w:b/>
                <w:bCs/>
                <w:color w:val="FFFFFF" w:themeColor="background1"/>
                <w:sz w:val="20"/>
                <w:szCs w:val="20"/>
              </w:rPr>
              <w:t>CSFE File Versions</w:t>
            </w:r>
          </w:p>
        </w:tc>
        <w:tc>
          <w:tcPr>
            <w:tcW w:w="4462" w:type="dxa"/>
            <w:gridSpan w:val="2"/>
            <w:shd w:val="clear" w:color="auto" w:fill="385623" w:themeFill="accent6" w:themeFillShade="80"/>
          </w:tcPr>
          <w:p w14:paraId="39F47C71" w14:textId="505BD23B" w:rsidR="00DB47DE" w:rsidRPr="001C4DAB" w:rsidRDefault="00282200" w:rsidP="00242602">
            <w:pPr>
              <w:spacing w:after="0"/>
              <w:rPr>
                <w:rFonts w:cstheme="minorHAnsi"/>
                <w:color w:val="FFFFFF" w:themeColor="background1"/>
                <w:sz w:val="20"/>
                <w:szCs w:val="20"/>
              </w:rPr>
            </w:pPr>
            <w:r w:rsidRPr="001C4DAB">
              <w:rPr>
                <w:rFonts w:cstheme="minorHAnsi"/>
                <w:color w:val="FFFFFF" w:themeColor="background1"/>
                <w:sz w:val="20"/>
                <w:szCs w:val="20"/>
              </w:rPr>
              <w:t>Current</w:t>
            </w:r>
          </w:p>
        </w:tc>
        <w:tc>
          <w:tcPr>
            <w:tcW w:w="2714" w:type="dxa"/>
            <w:shd w:val="clear" w:color="auto" w:fill="385623" w:themeFill="accent6" w:themeFillShade="80"/>
          </w:tcPr>
          <w:p w14:paraId="7356DE1A" w14:textId="02C7149E" w:rsidR="00DB47DE" w:rsidRPr="001C4DAB" w:rsidRDefault="00282200" w:rsidP="00242602">
            <w:pPr>
              <w:spacing w:after="0"/>
              <w:rPr>
                <w:rFonts w:cstheme="minorHAnsi"/>
                <w:color w:val="FFFFFF" w:themeColor="background1"/>
                <w:sz w:val="20"/>
                <w:szCs w:val="20"/>
              </w:rPr>
            </w:pPr>
            <w:r w:rsidRPr="001C4DAB">
              <w:rPr>
                <w:rFonts w:cstheme="minorHAnsi"/>
                <w:color w:val="FFFFFF" w:themeColor="background1"/>
                <w:sz w:val="20"/>
                <w:szCs w:val="20"/>
              </w:rPr>
              <w:t>Previous</w:t>
            </w:r>
          </w:p>
        </w:tc>
        <w:tc>
          <w:tcPr>
            <w:tcW w:w="3553" w:type="dxa"/>
            <w:shd w:val="clear" w:color="auto" w:fill="E7E6E6" w:themeFill="background2"/>
          </w:tcPr>
          <w:p w14:paraId="66939097" w14:textId="77777777" w:rsidR="00DB47DE" w:rsidRPr="001C4DAB" w:rsidRDefault="00DB47DE" w:rsidP="00242602">
            <w:pPr>
              <w:spacing w:after="0"/>
              <w:rPr>
                <w:rFonts w:cstheme="minorHAnsi"/>
                <w:color w:val="FFFFFF" w:themeColor="background1"/>
                <w:sz w:val="20"/>
                <w:szCs w:val="20"/>
              </w:rPr>
            </w:pPr>
          </w:p>
        </w:tc>
      </w:tr>
      <w:tr w:rsidR="00242602" w:rsidRPr="00761888" w14:paraId="3C0227CB" w14:textId="77777777" w:rsidTr="001C4DAB">
        <w:tc>
          <w:tcPr>
            <w:tcW w:w="560" w:type="dxa"/>
            <w:shd w:val="clear" w:color="auto" w:fill="E2EFD9" w:themeFill="accent6" w:themeFillTint="33"/>
          </w:tcPr>
          <w:p w14:paraId="71445596" w14:textId="77777777" w:rsidR="00242602" w:rsidRPr="002D2AD0" w:rsidRDefault="00242602" w:rsidP="00242602">
            <w:pPr>
              <w:spacing w:after="0"/>
              <w:rPr>
                <w:rFonts w:cstheme="minorHAnsi"/>
                <w:color w:val="FFFFFF" w:themeColor="background1"/>
                <w:sz w:val="20"/>
                <w:szCs w:val="20"/>
              </w:rPr>
            </w:pPr>
          </w:p>
        </w:tc>
        <w:tc>
          <w:tcPr>
            <w:tcW w:w="4113" w:type="dxa"/>
            <w:shd w:val="clear" w:color="auto" w:fill="E2EFD9" w:themeFill="accent6" w:themeFillTint="33"/>
          </w:tcPr>
          <w:p w14:paraId="6CDCBF11" w14:textId="0B25A841" w:rsidR="00242602" w:rsidRPr="002D2AD0" w:rsidRDefault="00647287" w:rsidP="00242602">
            <w:pPr>
              <w:spacing w:after="0"/>
              <w:rPr>
                <w:rFonts w:cstheme="minorHAnsi"/>
                <w:b/>
                <w:bCs/>
                <w:sz w:val="20"/>
                <w:szCs w:val="20"/>
              </w:rPr>
            </w:pPr>
            <w:r w:rsidRPr="00647287">
              <w:rPr>
                <w:rFonts w:cstheme="minorHAnsi"/>
                <w:b/>
                <w:bCs/>
                <w:sz w:val="20"/>
                <w:szCs w:val="20"/>
              </w:rPr>
              <w:t>CSFE Checklist filename</w:t>
            </w:r>
          </w:p>
        </w:tc>
        <w:tc>
          <w:tcPr>
            <w:tcW w:w="4462" w:type="dxa"/>
            <w:gridSpan w:val="2"/>
          </w:tcPr>
          <w:p w14:paraId="6B9ADA79" w14:textId="73EA3BBC" w:rsidR="00242602" w:rsidRPr="002D2AD0" w:rsidRDefault="005A6823" w:rsidP="00242602">
            <w:pPr>
              <w:spacing w:after="0"/>
              <w:rPr>
                <w:rFonts w:cstheme="minorHAnsi"/>
                <w:sz w:val="20"/>
                <w:szCs w:val="20"/>
              </w:rPr>
            </w:pPr>
            <w:r w:rsidRPr="005A6823">
              <w:rPr>
                <w:rFonts w:cstheme="minorHAnsi"/>
                <w:sz w:val="20"/>
                <w:szCs w:val="20"/>
              </w:rPr>
              <w:t>[insert current filename]</w:t>
            </w:r>
          </w:p>
        </w:tc>
        <w:tc>
          <w:tcPr>
            <w:tcW w:w="2714" w:type="dxa"/>
            <w:shd w:val="clear" w:color="auto" w:fill="FFFFFF" w:themeFill="background1"/>
          </w:tcPr>
          <w:p w14:paraId="2EBC31FE" w14:textId="3EB46C0D" w:rsidR="00242602" w:rsidRPr="001C4DAB" w:rsidRDefault="005A6823" w:rsidP="00242602">
            <w:pPr>
              <w:spacing w:after="0"/>
              <w:rPr>
                <w:rFonts w:cstheme="minorHAnsi"/>
                <w:sz w:val="20"/>
                <w:szCs w:val="20"/>
              </w:rPr>
            </w:pPr>
            <w:r w:rsidRPr="001C4DAB">
              <w:rPr>
                <w:rFonts w:cstheme="minorHAnsi"/>
                <w:sz w:val="20"/>
                <w:szCs w:val="20"/>
              </w:rPr>
              <w:t>[insert previous filename]</w:t>
            </w:r>
          </w:p>
        </w:tc>
        <w:tc>
          <w:tcPr>
            <w:tcW w:w="3553" w:type="dxa"/>
            <w:shd w:val="clear" w:color="auto" w:fill="E7E6E6" w:themeFill="background2"/>
          </w:tcPr>
          <w:p w14:paraId="04D6B59E" w14:textId="77777777" w:rsidR="00242602" w:rsidRPr="002D2AD0" w:rsidRDefault="00242602" w:rsidP="00242602">
            <w:pPr>
              <w:spacing w:after="0"/>
              <w:rPr>
                <w:rFonts w:cstheme="minorHAnsi"/>
                <w:sz w:val="20"/>
                <w:szCs w:val="20"/>
              </w:rPr>
            </w:pPr>
          </w:p>
        </w:tc>
      </w:tr>
      <w:tr w:rsidR="00242602" w:rsidRPr="00761888" w14:paraId="6AD47193" w14:textId="77777777" w:rsidTr="001C4DAB">
        <w:tc>
          <w:tcPr>
            <w:tcW w:w="560" w:type="dxa"/>
            <w:shd w:val="clear" w:color="auto" w:fill="E2EFD9" w:themeFill="accent6" w:themeFillTint="33"/>
          </w:tcPr>
          <w:p w14:paraId="063E3C9F" w14:textId="77777777" w:rsidR="00242602" w:rsidRPr="002D2AD0" w:rsidRDefault="00242602" w:rsidP="00242602">
            <w:pPr>
              <w:spacing w:after="0"/>
              <w:rPr>
                <w:rFonts w:cstheme="minorHAnsi"/>
                <w:color w:val="FFFFFF" w:themeColor="background1"/>
                <w:sz w:val="20"/>
                <w:szCs w:val="20"/>
              </w:rPr>
            </w:pPr>
          </w:p>
        </w:tc>
        <w:tc>
          <w:tcPr>
            <w:tcW w:w="4113" w:type="dxa"/>
            <w:shd w:val="clear" w:color="auto" w:fill="E2EFD9" w:themeFill="accent6" w:themeFillTint="33"/>
          </w:tcPr>
          <w:p w14:paraId="3F9C370D" w14:textId="43710945" w:rsidR="00242602" w:rsidRPr="002D2AD0" w:rsidRDefault="00647287" w:rsidP="00242602">
            <w:pPr>
              <w:spacing w:after="0"/>
              <w:rPr>
                <w:rFonts w:cstheme="minorHAnsi"/>
                <w:b/>
                <w:bCs/>
                <w:sz w:val="20"/>
                <w:szCs w:val="20"/>
              </w:rPr>
            </w:pPr>
            <w:r w:rsidRPr="00647287">
              <w:rPr>
                <w:rFonts w:cstheme="minorHAnsi"/>
                <w:b/>
                <w:bCs/>
                <w:sz w:val="20"/>
                <w:szCs w:val="20"/>
              </w:rPr>
              <w:t>CO Submission</w:t>
            </w:r>
          </w:p>
        </w:tc>
        <w:tc>
          <w:tcPr>
            <w:tcW w:w="4462" w:type="dxa"/>
            <w:gridSpan w:val="2"/>
          </w:tcPr>
          <w:p w14:paraId="66F8BBCC" w14:textId="77AB01D9" w:rsidR="00242602" w:rsidRPr="002D2AD0" w:rsidDel="00746A37" w:rsidRDefault="005A6823" w:rsidP="00242602">
            <w:pPr>
              <w:spacing w:after="0"/>
              <w:rPr>
                <w:rFonts w:cstheme="minorHAnsi"/>
                <w:sz w:val="20"/>
                <w:szCs w:val="20"/>
              </w:rPr>
            </w:pPr>
            <w:r w:rsidRPr="005A6823">
              <w:rPr>
                <w:rFonts w:cstheme="minorHAnsi"/>
                <w:sz w:val="20"/>
                <w:szCs w:val="20"/>
              </w:rPr>
              <w:t>[latest saved date]</w:t>
            </w:r>
          </w:p>
        </w:tc>
        <w:tc>
          <w:tcPr>
            <w:tcW w:w="2714" w:type="dxa"/>
            <w:shd w:val="clear" w:color="auto" w:fill="FFFFFF" w:themeFill="background1"/>
          </w:tcPr>
          <w:p w14:paraId="6F496549" w14:textId="627D7993" w:rsidR="00242602" w:rsidRPr="005A6823" w:rsidRDefault="005A6823" w:rsidP="00242602">
            <w:pPr>
              <w:spacing w:after="0"/>
              <w:rPr>
                <w:rFonts w:cstheme="minorHAnsi"/>
                <w:sz w:val="20"/>
                <w:szCs w:val="20"/>
              </w:rPr>
            </w:pPr>
            <w:r w:rsidRPr="001C4DAB">
              <w:rPr>
                <w:rFonts w:cstheme="minorHAnsi"/>
                <w:sz w:val="20"/>
                <w:szCs w:val="20"/>
              </w:rPr>
              <w:t>[previous saved date]</w:t>
            </w:r>
          </w:p>
        </w:tc>
        <w:tc>
          <w:tcPr>
            <w:tcW w:w="3553" w:type="dxa"/>
            <w:shd w:val="clear" w:color="auto" w:fill="E7E6E6" w:themeFill="background2"/>
          </w:tcPr>
          <w:p w14:paraId="6DBF9C1A" w14:textId="77777777" w:rsidR="00242602" w:rsidRPr="002D2AD0" w:rsidRDefault="00242602" w:rsidP="00242602">
            <w:pPr>
              <w:spacing w:after="0"/>
              <w:rPr>
                <w:rFonts w:cstheme="minorHAnsi"/>
                <w:sz w:val="20"/>
                <w:szCs w:val="20"/>
              </w:rPr>
            </w:pPr>
          </w:p>
        </w:tc>
      </w:tr>
      <w:tr w:rsidR="006A6830" w:rsidRPr="00761888" w14:paraId="074AE214" w14:textId="77777777" w:rsidTr="001C4DAB">
        <w:tc>
          <w:tcPr>
            <w:tcW w:w="560" w:type="dxa"/>
            <w:shd w:val="clear" w:color="auto" w:fill="E2EFD9" w:themeFill="accent6" w:themeFillTint="33"/>
          </w:tcPr>
          <w:p w14:paraId="4EB952D8" w14:textId="77777777" w:rsidR="006A6830" w:rsidRPr="002D2AD0" w:rsidRDefault="006A6830" w:rsidP="00242602">
            <w:pPr>
              <w:spacing w:after="0"/>
              <w:rPr>
                <w:rFonts w:cstheme="minorHAnsi"/>
                <w:color w:val="FFFFFF" w:themeColor="background1"/>
                <w:sz w:val="20"/>
                <w:szCs w:val="20"/>
              </w:rPr>
            </w:pPr>
          </w:p>
        </w:tc>
        <w:tc>
          <w:tcPr>
            <w:tcW w:w="4113" w:type="dxa"/>
            <w:shd w:val="clear" w:color="auto" w:fill="E2EFD9" w:themeFill="accent6" w:themeFillTint="33"/>
          </w:tcPr>
          <w:p w14:paraId="36ABF8CB" w14:textId="763AED4F" w:rsidR="006A6830" w:rsidRPr="00647287" w:rsidRDefault="006A6830" w:rsidP="00242602">
            <w:pPr>
              <w:spacing w:after="0"/>
              <w:rPr>
                <w:rFonts w:cstheme="minorHAnsi"/>
                <w:b/>
                <w:bCs/>
                <w:sz w:val="20"/>
                <w:szCs w:val="20"/>
              </w:rPr>
            </w:pPr>
            <w:r w:rsidRPr="00647287">
              <w:rPr>
                <w:rFonts w:cstheme="minorHAnsi"/>
                <w:b/>
                <w:bCs/>
                <w:sz w:val="20"/>
                <w:szCs w:val="20"/>
              </w:rPr>
              <w:t>IA Review</w:t>
            </w:r>
          </w:p>
        </w:tc>
        <w:tc>
          <w:tcPr>
            <w:tcW w:w="4462" w:type="dxa"/>
            <w:gridSpan w:val="2"/>
          </w:tcPr>
          <w:p w14:paraId="7E7452CB" w14:textId="199D9CCB" w:rsidR="006A6830" w:rsidRPr="005A6823" w:rsidRDefault="006A6830" w:rsidP="00242602">
            <w:pPr>
              <w:spacing w:after="0"/>
              <w:rPr>
                <w:rFonts w:cstheme="minorHAnsi"/>
                <w:sz w:val="20"/>
                <w:szCs w:val="20"/>
              </w:rPr>
            </w:pPr>
            <w:r w:rsidRPr="005A6823">
              <w:rPr>
                <w:rFonts w:cstheme="minorHAnsi"/>
                <w:sz w:val="20"/>
                <w:szCs w:val="20"/>
              </w:rPr>
              <w:t>[latest saved date]</w:t>
            </w:r>
          </w:p>
        </w:tc>
        <w:tc>
          <w:tcPr>
            <w:tcW w:w="2714" w:type="dxa"/>
            <w:shd w:val="clear" w:color="auto" w:fill="FFFFFF" w:themeFill="background1"/>
          </w:tcPr>
          <w:p w14:paraId="4F9927C9" w14:textId="3E654FFB" w:rsidR="006A6830" w:rsidRPr="006A6830" w:rsidRDefault="006A6830" w:rsidP="00242602">
            <w:pPr>
              <w:spacing w:after="0"/>
              <w:rPr>
                <w:rFonts w:cstheme="minorHAnsi"/>
                <w:sz w:val="20"/>
                <w:szCs w:val="20"/>
              </w:rPr>
            </w:pPr>
            <w:r w:rsidRPr="00777EA4">
              <w:rPr>
                <w:rFonts w:cstheme="minorHAnsi"/>
                <w:sz w:val="20"/>
                <w:szCs w:val="20"/>
              </w:rPr>
              <w:t>[previous saved date]</w:t>
            </w:r>
          </w:p>
        </w:tc>
        <w:tc>
          <w:tcPr>
            <w:tcW w:w="3553" w:type="dxa"/>
            <w:shd w:val="clear" w:color="auto" w:fill="E7E6E6" w:themeFill="background2"/>
          </w:tcPr>
          <w:p w14:paraId="4198358B" w14:textId="77777777" w:rsidR="006A6830" w:rsidRPr="002D2AD0" w:rsidRDefault="006A6830" w:rsidP="00242602">
            <w:pPr>
              <w:spacing w:after="0"/>
              <w:rPr>
                <w:rFonts w:cstheme="minorHAnsi"/>
                <w:sz w:val="20"/>
                <w:szCs w:val="20"/>
              </w:rPr>
            </w:pPr>
          </w:p>
        </w:tc>
      </w:tr>
      <w:tr w:rsidR="00242602" w:rsidRPr="002C2041" w14:paraId="6AA2C7BE" w14:textId="77777777" w:rsidTr="00E671E5">
        <w:tc>
          <w:tcPr>
            <w:tcW w:w="560" w:type="dxa"/>
            <w:shd w:val="clear" w:color="auto" w:fill="385623" w:themeFill="accent6" w:themeFillShade="80"/>
          </w:tcPr>
          <w:p w14:paraId="61D36DCE" w14:textId="77777777" w:rsidR="00242602" w:rsidRPr="002D2AD0" w:rsidRDefault="00242602" w:rsidP="00242602">
            <w:pPr>
              <w:spacing w:after="0"/>
              <w:rPr>
                <w:rFonts w:cstheme="minorHAnsi"/>
                <w:color w:val="FFFFFF" w:themeColor="background1"/>
                <w:sz w:val="20"/>
                <w:szCs w:val="20"/>
              </w:rPr>
            </w:pPr>
          </w:p>
        </w:tc>
        <w:tc>
          <w:tcPr>
            <w:tcW w:w="4113" w:type="dxa"/>
            <w:shd w:val="clear" w:color="auto" w:fill="385623" w:themeFill="accent6" w:themeFillShade="80"/>
          </w:tcPr>
          <w:p w14:paraId="47AEC0FC" w14:textId="77777777" w:rsidR="00242602" w:rsidRPr="002D2AD0" w:rsidRDefault="00242602" w:rsidP="00242602">
            <w:pPr>
              <w:spacing w:after="0"/>
              <w:rPr>
                <w:rFonts w:cstheme="minorHAnsi"/>
                <w:b/>
                <w:bCs/>
                <w:color w:val="FFFFFF" w:themeColor="background1"/>
                <w:sz w:val="20"/>
                <w:szCs w:val="20"/>
              </w:rPr>
            </w:pPr>
            <w:r w:rsidRPr="002D2AD0">
              <w:rPr>
                <w:rFonts w:cstheme="minorHAnsi"/>
                <w:b/>
                <w:bCs/>
                <w:color w:val="FFFFFF" w:themeColor="background1"/>
                <w:sz w:val="20"/>
                <w:szCs w:val="20"/>
              </w:rPr>
              <w:t>Question to CO</w:t>
            </w:r>
          </w:p>
          <w:p w14:paraId="4E82FECC" w14:textId="32D5C7A1" w:rsidR="00242602" w:rsidRPr="002D2AD0" w:rsidRDefault="00242602" w:rsidP="00242602">
            <w:pPr>
              <w:spacing w:after="0"/>
              <w:rPr>
                <w:rFonts w:cstheme="minorHAnsi"/>
                <w:bCs/>
                <w:i/>
                <w:iCs/>
                <w:color w:val="FFFFFF" w:themeColor="background1"/>
                <w:sz w:val="20"/>
                <w:szCs w:val="20"/>
              </w:rPr>
            </w:pPr>
            <w:r w:rsidRPr="002D2AD0">
              <w:rPr>
                <w:rFonts w:cstheme="minorHAnsi"/>
                <w:bCs/>
                <w:i/>
                <w:iCs/>
                <w:color w:val="FFFFFF" w:themeColor="background1"/>
                <w:sz w:val="20"/>
                <w:szCs w:val="20"/>
              </w:rPr>
              <w:t>Includes Guidance</w:t>
            </w:r>
            <w:r>
              <w:rPr>
                <w:rFonts w:cstheme="minorHAnsi"/>
                <w:bCs/>
                <w:i/>
                <w:iCs/>
                <w:color w:val="FFFFFF" w:themeColor="background1"/>
                <w:sz w:val="20"/>
                <w:szCs w:val="20"/>
              </w:rPr>
              <w:t xml:space="preserve"> to understand intent of the questions</w:t>
            </w:r>
          </w:p>
        </w:tc>
        <w:tc>
          <w:tcPr>
            <w:tcW w:w="4462" w:type="dxa"/>
            <w:gridSpan w:val="2"/>
            <w:shd w:val="clear" w:color="auto" w:fill="385623" w:themeFill="accent6" w:themeFillShade="80"/>
          </w:tcPr>
          <w:p w14:paraId="1BEB605F" w14:textId="77777777" w:rsidR="00242602" w:rsidRPr="002D2AD0" w:rsidRDefault="00242602" w:rsidP="00242602">
            <w:pPr>
              <w:spacing w:after="0"/>
              <w:rPr>
                <w:rFonts w:cstheme="minorHAnsi"/>
                <w:b/>
                <w:bCs/>
                <w:color w:val="FFFFFF" w:themeColor="background1"/>
                <w:sz w:val="20"/>
                <w:szCs w:val="20"/>
              </w:rPr>
            </w:pPr>
            <w:r w:rsidRPr="002D2AD0">
              <w:rPr>
                <w:rFonts w:cstheme="minorHAnsi"/>
                <w:b/>
                <w:bCs/>
                <w:color w:val="FFFFFF" w:themeColor="background1"/>
                <w:sz w:val="20"/>
                <w:szCs w:val="20"/>
              </w:rPr>
              <w:t xml:space="preserve">CO Response </w:t>
            </w:r>
          </w:p>
          <w:p w14:paraId="1275C788" w14:textId="211868DD" w:rsidR="00242602" w:rsidRPr="002D2AD0" w:rsidRDefault="00242602" w:rsidP="00242602">
            <w:pPr>
              <w:spacing w:after="0"/>
              <w:rPr>
                <w:rFonts w:cstheme="minorHAnsi"/>
                <w:bCs/>
                <w:i/>
                <w:iCs/>
                <w:color w:val="FFFFFF" w:themeColor="background1"/>
                <w:sz w:val="20"/>
                <w:szCs w:val="20"/>
              </w:rPr>
            </w:pPr>
            <w:r>
              <w:rPr>
                <w:rFonts w:cstheme="minorHAnsi"/>
                <w:i/>
                <w:iCs/>
                <w:color w:val="FFFFFF" w:themeColor="background1"/>
                <w:sz w:val="20"/>
                <w:szCs w:val="20"/>
              </w:rPr>
              <w:t xml:space="preserve">Short answers (yes/no, list). Reference related information in the templates. </w:t>
            </w:r>
          </w:p>
        </w:tc>
        <w:tc>
          <w:tcPr>
            <w:tcW w:w="2714" w:type="dxa"/>
            <w:shd w:val="clear" w:color="auto" w:fill="385623" w:themeFill="accent6" w:themeFillShade="80"/>
          </w:tcPr>
          <w:p w14:paraId="349206E8" w14:textId="77777777" w:rsidR="00242602" w:rsidRPr="00DC1D46" w:rsidRDefault="00242602" w:rsidP="00242602">
            <w:pPr>
              <w:spacing w:after="0"/>
              <w:rPr>
                <w:rFonts w:cstheme="minorHAnsi"/>
                <w:b/>
                <w:bCs/>
                <w:color w:val="FFFFFF" w:themeColor="background1"/>
                <w:sz w:val="20"/>
                <w:szCs w:val="20"/>
              </w:rPr>
            </w:pPr>
            <w:r w:rsidRPr="002D2AD0">
              <w:rPr>
                <w:rFonts w:cstheme="minorHAnsi"/>
                <w:b/>
                <w:bCs/>
                <w:color w:val="FFFFFF" w:themeColor="background1"/>
                <w:sz w:val="20"/>
                <w:szCs w:val="20"/>
              </w:rPr>
              <w:t>CO Evidence</w:t>
            </w:r>
            <w:r w:rsidRPr="00BA0DE5">
              <w:rPr>
                <w:rFonts w:cstheme="minorHAnsi"/>
                <w:b/>
                <w:bCs/>
                <w:color w:val="FFFFFF" w:themeColor="background1"/>
                <w:sz w:val="20"/>
                <w:szCs w:val="20"/>
              </w:rPr>
              <w:t>/</w:t>
            </w:r>
            <w:r w:rsidRPr="002D2AD0">
              <w:rPr>
                <w:rFonts w:cstheme="minorHAnsi"/>
                <w:b/>
                <w:bCs/>
                <w:color w:val="FFFFFF" w:themeColor="background1"/>
                <w:sz w:val="20"/>
                <w:szCs w:val="20"/>
              </w:rPr>
              <w:t>J</w:t>
            </w:r>
            <w:r w:rsidRPr="00BA0DE5">
              <w:rPr>
                <w:rFonts w:cstheme="minorHAnsi"/>
                <w:b/>
                <w:bCs/>
                <w:color w:val="FFFFFF" w:themeColor="background1"/>
                <w:sz w:val="20"/>
                <w:szCs w:val="20"/>
              </w:rPr>
              <w:t>ustification</w:t>
            </w:r>
          </w:p>
          <w:p w14:paraId="4B7463B4" w14:textId="7790726F" w:rsidR="00242602" w:rsidRPr="00DC1D46" w:rsidRDefault="00242602" w:rsidP="00242602">
            <w:pPr>
              <w:spacing w:after="0"/>
              <w:rPr>
                <w:rFonts w:cstheme="minorHAnsi"/>
                <w:bCs/>
                <w:i/>
                <w:iCs/>
                <w:color w:val="FFFFFF" w:themeColor="background1"/>
                <w:sz w:val="20"/>
                <w:szCs w:val="20"/>
              </w:rPr>
            </w:pPr>
            <w:r>
              <w:rPr>
                <w:rFonts w:cstheme="minorHAnsi"/>
                <w:bCs/>
                <w:i/>
                <w:iCs/>
                <w:color w:val="FFFFFF" w:themeColor="background1"/>
                <w:sz w:val="20"/>
                <w:szCs w:val="20"/>
              </w:rPr>
              <w:t xml:space="preserve">Where required, as indicated in the Question. </w:t>
            </w:r>
          </w:p>
        </w:tc>
        <w:tc>
          <w:tcPr>
            <w:tcW w:w="3553" w:type="dxa"/>
            <w:shd w:val="clear" w:color="auto" w:fill="808080" w:themeFill="background1" w:themeFillShade="80"/>
          </w:tcPr>
          <w:p w14:paraId="0DAEF09A" w14:textId="2FD954DB" w:rsidR="00242602" w:rsidRPr="005A763B" w:rsidRDefault="00242602" w:rsidP="00242602">
            <w:pPr>
              <w:spacing w:after="0"/>
              <w:rPr>
                <w:rFonts w:cstheme="minorHAnsi"/>
                <w:b/>
                <w:color w:val="FFFFFF" w:themeColor="background1"/>
                <w:sz w:val="20"/>
                <w:szCs w:val="20"/>
              </w:rPr>
            </w:pPr>
            <w:r>
              <w:rPr>
                <w:rFonts w:cstheme="minorHAnsi"/>
                <w:b/>
                <w:color w:val="FFFFFF" w:themeColor="background1"/>
                <w:sz w:val="20"/>
                <w:szCs w:val="20"/>
              </w:rPr>
              <w:t>IA</w:t>
            </w:r>
            <w:r w:rsidRPr="005A763B">
              <w:rPr>
                <w:rFonts w:cstheme="minorHAnsi"/>
                <w:b/>
                <w:color w:val="FFFFFF" w:themeColor="background1"/>
                <w:sz w:val="20"/>
                <w:szCs w:val="20"/>
              </w:rPr>
              <w:t xml:space="preserve"> use only</w:t>
            </w:r>
          </w:p>
          <w:p w14:paraId="1089C463" w14:textId="4BD78EC0" w:rsidR="00242602" w:rsidRDefault="00242602" w:rsidP="00242602">
            <w:pPr>
              <w:spacing w:after="0"/>
              <w:rPr>
                <w:rFonts w:cstheme="minorHAnsi"/>
                <w:color w:val="FFFFFF" w:themeColor="background1"/>
                <w:sz w:val="20"/>
                <w:szCs w:val="20"/>
              </w:rPr>
            </w:pPr>
            <w:r>
              <w:rPr>
                <w:rFonts w:cstheme="minorHAnsi"/>
                <w:i/>
                <w:iCs/>
                <w:color w:val="FFFFFF" w:themeColor="background1"/>
                <w:sz w:val="20"/>
                <w:szCs w:val="20"/>
              </w:rPr>
              <w:t>IA</w:t>
            </w:r>
            <w:r w:rsidRPr="00DC1D46">
              <w:rPr>
                <w:rFonts w:cstheme="minorHAnsi"/>
                <w:i/>
                <w:iCs/>
                <w:color w:val="FFFFFF" w:themeColor="background1"/>
                <w:sz w:val="20"/>
                <w:szCs w:val="20"/>
              </w:rPr>
              <w:t xml:space="preserve"> Decision</w:t>
            </w:r>
            <w:r w:rsidRPr="00DC1D46">
              <w:rPr>
                <w:rFonts w:cstheme="minorHAnsi"/>
                <w:color w:val="FFFFFF" w:themeColor="background1"/>
                <w:sz w:val="20"/>
                <w:szCs w:val="20"/>
              </w:rPr>
              <w:t xml:space="preserve">: Agree/Partially Agree/Disagree with CO. </w:t>
            </w:r>
          </w:p>
          <w:p w14:paraId="4B21CC2D" w14:textId="505FE666" w:rsidR="00242602" w:rsidRPr="00DC1D46" w:rsidRDefault="00242602" w:rsidP="00242602">
            <w:pPr>
              <w:spacing w:after="0"/>
              <w:rPr>
                <w:rFonts w:cstheme="minorHAnsi"/>
                <w:bCs/>
                <w:color w:val="FFFFFF" w:themeColor="background1"/>
                <w:sz w:val="20"/>
                <w:szCs w:val="20"/>
              </w:rPr>
            </w:pPr>
            <w:r>
              <w:rPr>
                <w:rFonts w:cstheme="minorHAnsi"/>
                <w:i/>
                <w:iCs/>
                <w:color w:val="FFFFFF" w:themeColor="background1"/>
                <w:sz w:val="20"/>
                <w:szCs w:val="20"/>
              </w:rPr>
              <w:t>IA</w:t>
            </w:r>
            <w:r w:rsidRPr="00DC1D46">
              <w:rPr>
                <w:rFonts w:cstheme="minorHAnsi"/>
                <w:i/>
                <w:iCs/>
                <w:color w:val="FFFFFF" w:themeColor="background1"/>
                <w:sz w:val="20"/>
                <w:szCs w:val="20"/>
              </w:rPr>
              <w:t xml:space="preserve"> justification</w:t>
            </w:r>
            <w:r w:rsidRPr="00DC1D46">
              <w:rPr>
                <w:rFonts w:cstheme="minorHAnsi"/>
                <w:color w:val="FFFFFF" w:themeColor="background1"/>
                <w:sz w:val="20"/>
                <w:szCs w:val="20"/>
              </w:rPr>
              <w:t xml:space="preserve"> for their decision, </w:t>
            </w:r>
            <w:r w:rsidRPr="00DC1D46">
              <w:rPr>
                <w:rFonts w:cstheme="minorHAnsi"/>
                <w:i/>
                <w:iCs/>
                <w:color w:val="FFFFFF" w:themeColor="background1"/>
                <w:sz w:val="20"/>
                <w:szCs w:val="20"/>
              </w:rPr>
              <w:t>Recommendations to CO</w:t>
            </w:r>
          </w:p>
        </w:tc>
      </w:tr>
      <w:tr w:rsidR="00242602" w:rsidRPr="002C2041" w14:paraId="0EFC8188" w14:textId="77777777" w:rsidTr="005130E1">
        <w:tc>
          <w:tcPr>
            <w:tcW w:w="560" w:type="dxa"/>
            <w:shd w:val="clear" w:color="auto" w:fill="385623" w:themeFill="accent6" w:themeFillShade="80"/>
          </w:tcPr>
          <w:p w14:paraId="610C6B2D" w14:textId="77777777" w:rsidR="00242602" w:rsidRPr="00D346B3" w:rsidRDefault="00242602" w:rsidP="00242602">
            <w:pPr>
              <w:spacing w:after="0"/>
              <w:rPr>
                <w:rFonts w:cstheme="minorHAnsi"/>
                <w:color w:val="FFFFFF" w:themeColor="background1"/>
                <w:sz w:val="20"/>
                <w:szCs w:val="20"/>
              </w:rPr>
            </w:pPr>
          </w:p>
        </w:tc>
        <w:tc>
          <w:tcPr>
            <w:tcW w:w="14842" w:type="dxa"/>
            <w:gridSpan w:val="5"/>
            <w:shd w:val="clear" w:color="auto" w:fill="385623" w:themeFill="accent6" w:themeFillShade="80"/>
          </w:tcPr>
          <w:p w14:paraId="27563B9D" w14:textId="0B3196FE" w:rsidR="00242602" w:rsidRDefault="00242602" w:rsidP="00242602">
            <w:pPr>
              <w:spacing w:after="0"/>
              <w:rPr>
                <w:rFonts w:cstheme="minorHAnsi"/>
                <w:bCs/>
                <w:i/>
                <w:color w:val="FFFFFF" w:themeColor="background1"/>
                <w:sz w:val="20"/>
                <w:szCs w:val="20"/>
              </w:rPr>
            </w:pPr>
            <w:r w:rsidRPr="00D346B3">
              <w:rPr>
                <w:rFonts w:cstheme="minorHAnsi"/>
                <w:bCs/>
                <w:color w:val="FFFFFF" w:themeColor="background1"/>
                <w:sz w:val="20"/>
                <w:szCs w:val="20"/>
              </w:rPr>
              <w:t xml:space="preserve"> SAFEGUARD</w:t>
            </w:r>
            <w:r>
              <w:rPr>
                <w:rFonts w:cstheme="minorHAnsi"/>
                <w:bCs/>
                <w:color w:val="FFFFFF" w:themeColor="background1"/>
                <w:sz w:val="20"/>
                <w:szCs w:val="20"/>
              </w:rPr>
              <w:t xml:space="preserve"> </w:t>
            </w:r>
            <w:r w:rsidRPr="00D346B3">
              <w:rPr>
                <w:rFonts w:cstheme="minorHAnsi"/>
                <w:bCs/>
                <w:color w:val="FFFFFF" w:themeColor="background1"/>
                <w:sz w:val="20"/>
                <w:szCs w:val="20"/>
              </w:rPr>
              <w:t>PLANNING/DESIGN</w:t>
            </w:r>
            <w:r w:rsidRPr="00D346B3">
              <w:rPr>
                <w:rFonts w:cstheme="minorHAnsi"/>
                <w:bCs/>
                <w:i/>
                <w:color w:val="FFFFFF" w:themeColor="background1"/>
                <w:sz w:val="20"/>
                <w:szCs w:val="20"/>
              </w:rPr>
              <w:t xml:space="preserve"> </w:t>
            </w:r>
          </w:p>
          <w:p w14:paraId="347887BF" w14:textId="56AC03BD" w:rsidR="00242602" w:rsidRPr="00D346B3" w:rsidRDefault="00242602" w:rsidP="00242602">
            <w:pPr>
              <w:spacing w:after="0"/>
              <w:rPr>
                <w:rFonts w:cstheme="minorHAnsi"/>
                <w:sz w:val="20"/>
                <w:szCs w:val="20"/>
              </w:rPr>
            </w:pPr>
            <w:r w:rsidRPr="00D346B3">
              <w:rPr>
                <w:rFonts w:cstheme="minorHAnsi"/>
                <w:bCs/>
                <w:i/>
                <w:color w:val="FFFFFF" w:themeColor="background1"/>
                <w:sz w:val="20"/>
                <w:szCs w:val="20"/>
              </w:rPr>
              <w:t xml:space="preserve">This is the information expected to be in place as a </w:t>
            </w:r>
            <w:r w:rsidR="002C4EC8">
              <w:rPr>
                <w:rFonts w:cstheme="minorHAnsi"/>
                <w:bCs/>
                <w:i/>
                <w:color w:val="FFFFFF" w:themeColor="background1"/>
                <w:sz w:val="20"/>
                <w:szCs w:val="20"/>
              </w:rPr>
              <w:t>BI</w:t>
            </w:r>
            <w:r w:rsidR="002C4EC8" w:rsidRPr="00D346B3">
              <w:rPr>
                <w:rFonts w:cstheme="minorHAnsi"/>
                <w:bCs/>
                <w:i/>
                <w:color w:val="FFFFFF" w:themeColor="background1"/>
                <w:sz w:val="20"/>
                <w:szCs w:val="20"/>
              </w:rPr>
              <w:t xml:space="preserve"> </w:t>
            </w:r>
            <w:r w:rsidRPr="00D346B3">
              <w:rPr>
                <w:rFonts w:cstheme="minorHAnsi"/>
                <w:bCs/>
                <w:i/>
                <w:color w:val="FFFFFF" w:themeColor="background1"/>
                <w:sz w:val="20"/>
                <w:szCs w:val="20"/>
              </w:rPr>
              <w:t>is being developed</w:t>
            </w:r>
            <w:r>
              <w:rPr>
                <w:rFonts w:cstheme="minorHAnsi"/>
                <w:bCs/>
                <w:i/>
                <w:color w:val="FFFFFF" w:themeColor="background1"/>
                <w:sz w:val="20"/>
                <w:szCs w:val="20"/>
              </w:rPr>
              <w:t>, preferably</w:t>
            </w:r>
            <w:r w:rsidRPr="00D346B3">
              <w:rPr>
                <w:rFonts w:cstheme="minorHAnsi"/>
                <w:bCs/>
                <w:i/>
                <w:color w:val="FFFFFF" w:themeColor="background1"/>
                <w:sz w:val="20"/>
                <w:szCs w:val="20"/>
              </w:rPr>
              <w:t xml:space="preserve"> before implementation</w:t>
            </w:r>
          </w:p>
        </w:tc>
      </w:tr>
      <w:tr w:rsidR="00242602" w:rsidRPr="00761888" w14:paraId="3EF5F132" w14:textId="77777777" w:rsidTr="00E671E5">
        <w:tc>
          <w:tcPr>
            <w:tcW w:w="560" w:type="dxa"/>
            <w:shd w:val="clear" w:color="auto" w:fill="E2EFD9" w:themeFill="accent6" w:themeFillTint="33"/>
          </w:tcPr>
          <w:p w14:paraId="00F3A2FA" w14:textId="25E33E95" w:rsidR="00242602" w:rsidRPr="00FA558C" w:rsidRDefault="00242602" w:rsidP="00242602">
            <w:pPr>
              <w:spacing w:after="0"/>
              <w:rPr>
                <w:rFonts w:cstheme="minorHAnsi"/>
                <w:sz w:val="20"/>
                <w:szCs w:val="20"/>
              </w:rPr>
            </w:pPr>
            <w:r>
              <w:rPr>
                <w:rFonts w:cstheme="minorHAnsi"/>
                <w:sz w:val="20"/>
                <w:szCs w:val="20"/>
              </w:rPr>
              <w:t>1</w:t>
            </w:r>
          </w:p>
        </w:tc>
        <w:tc>
          <w:tcPr>
            <w:tcW w:w="4113" w:type="dxa"/>
            <w:shd w:val="clear" w:color="auto" w:fill="E2EFD9" w:themeFill="accent6" w:themeFillTint="33"/>
          </w:tcPr>
          <w:p w14:paraId="1DBFF40A" w14:textId="2C67C9EE" w:rsidR="00242602" w:rsidRPr="00FA558C" w:rsidRDefault="00242602" w:rsidP="00242602">
            <w:pPr>
              <w:spacing w:after="0"/>
              <w:rPr>
                <w:rFonts w:cstheme="minorHAnsi"/>
                <w:b/>
                <w:bCs/>
                <w:sz w:val="20"/>
                <w:szCs w:val="20"/>
              </w:rPr>
            </w:pPr>
            <w:r>
              <w:rPr>
                <w:rFonts w:cstheme="minorHAnsi"/>
                <w:b/>
                <w:bCs/>
                <w:sz w:val="20"/>
                <w:szCs w:val="20"/>
              </w:rPr>
              <w:t>Template 1: Is the basic project details and raw material sourcing data complete and up to date?</w:t>
            </w:r>
          </w:p>
        </w:tc>
        <w:tc>
          <w:tcPr>
            <w:tcW w:w="7176" w:type="dxa"/>
            <w:gridSpan w:val="3"/>
          </w:tcPr>
          <w:p w14:paraId="6801E558" w14:textId="77777777" w:rsidR="00242602" w:rsidRPr="00FA558C" w:rsidRDefault="00242602" w:rsidP="00242602">
            <w:pPr>
              <w:spacing w:after="0"/>
              <w:rPr>
                <w:rFonts w:cstheme="minorHAnsi"/>
                <w:sz w:val="20"/>
                <w:szCs w:val="20"/>
              </w:rPr>
            </w:pPr>
          </w:p>
        </w:tc>
        <w:tc>
          <w:tcPr>
            <w:tcW w:w="3553" w:type="dxa"/>
            <w:shd w:val="clear" w:color="auto" w:fill="D9D9D9" w:themeFill="background1" w:themeFillShade="D9"/>
          </w:tcPr>
          <w:p w14:paraId="2BC851C6" w14:textId="77777777" w:rsidR="00242602" w:rsidRPr="00FA558C" w:rsidRDefault="00242602" w:rsidP="00242602">
            <w:pPr>
              <w:spacing w:after="0"/>
              <w:rPr>
                <w:rFonts w:cstheme="minorHAnsi"/>
                <w:sz w:val="20"/>
                <w:szCs w:val="20"/>
              </w:rPr>
            </w:pPr>
          </w:p>
        </w:tc>
      </w:tr>
      <w:tr w:rsidR="00242602" w:rsidRPr="00761888" w14:paraId="0130A4CE" w14:textId="293CAA37" w:rsidTr="00E671E5">
        <w:tc>
          <w:tcPr>
            <w:tcW w:w="560" w:type="dxa"/>
            <w:shd w:val="clear" w:color="auto" w:fill="E2EFD9" w:themeFill="accent6" w:themeFillTint="33"/>
          </w:tcPr>
          <w:p w14:paraId="32A0F6B3" w14:textId="4E4F001C" w:rsidR="00242602" w:rsidRPr="00DC1D46" w:rsidRDefault="00242602" w:rsidP="00242602">
            <w:pPr>
              <w:spacing w:after="0"/>
              <w:rPr>
                <w:rFonts w:cstheme="minorHAnsi"/>
                <w:sz w:val="20"/>
                <w:szCs w:val="20"/>
              </w:rPr>
            </w:pPr>
            <w:r>
              <w:rPr>
                <w:rFonts w:cstheme="minorHAnsi"/>
                <w:sz w:val="20"/>
                <w:szCs w:val="20"/>
              </w:rPr>
              <w:t>2</w:t>
            </w:r>
          </w:p>
        </w:tc>
        <w:tc>
          <w:tcPr>
            <w:tcW w:w="4113" w:type="dxa"/>
            <w:shd w:val="clear" w:color="auto" w:fill="E2EFD9" w:themeFill="accent6" w:themeFillTint="33"/>
          </w:tcPr>
          <w:p w14:paraId="4CB9CE2C" w14:textId="4CFDA9D6" w:rsidR="00242602" w:rsidRPr="00DC1D46" w:rsidRDefault="00242602" w:rsidP="00242602">
            <w:pPr>
              <w:spacing w:after="0"/>
              <w:rPr>
                <w:rFonts w:cstheme="minorHAnsi"/>
                <w:b/>
                <w:bCs/>
                <w:sz w:val="20"/>
                <w:szCs w:val="20"/>
              </w:rPr>
            </w:pPr>
            <w:r>
              <w:rPr>
                <w:rFonts w:cstheme="minorHAnsi"/>
                <w:b/>
                <w:bCs/>
                <w:sz w:val="20"/>
                <w:szCs w:val="20"/>
              </w:rPr>
              <w:t xml:space="preserve">Step 3: Has the risk assessment template been completed for </w:t>
            </w:r>
            <w:r w:rsidRPr="005130E1">
              <w:rPr>
                <w:rFonts w:cstheme="minorHAnsi"/>
                <w:b/>
                <w:bCs/>
                <w:sz w:val="20"/>
                <w:szCs w:val="20"/>
              </w:rPr>
              <w:t>all</w:t>
            </w:r>
            <w:r w:rsidRPr="00336745">
              <w:rPr>
                <w:rFonts w:cstheme="minorHAnsi"/>
                <w:b/>
                <w:bCs/>
                <w:sz w:val="20"/>
                <w:szCs w:val="20"/>
              </w:rPr>
              <w:t xml:space="preserve"> 20 </w:t>
            </w:r>
            <w:r w:rsidRPr="002C4EC8">
              <w:rPr>
                <w:rFonts w:cstheme="minorHAnsi"/>
                <w:b/>
                <w:bCs/>
                <w:sz w:val="20"/>
                <w:szCs w:val="20"/>
              </w:rPr>
              <w:t>Issue Areas</w:t>
            </w:r>
            <w:r w:rsidRPr="00336745">
              <w:rPr>
                <w:rFonts w:cstheme="minorHAnsi"/>
                <w:b/>
                <w:bCs/>
                <w:sz w:val="20"/>
                <w:szCs w:val="20"/>
              </w:rPr>
              <w:t xml:space="preserve"> in the context of the scale, scope, intensity</w:t>
            </w:r>
            <w:r>
              <w:rPr>
                <w:rFonts w:cstheme="minorHAnsi"/>
                <w:b/>
                <w:bCs/>
                <w:sz w:val="20"/>
                <w:szCs w:val="20"/>
              </w:rPr>
              <w:t xml:space="preserve"> of the </w:t>
            </w:r>
            <w:r w:rsidR="002C4EC8">
              <w:rPr>
                <w:rFonts w:cstheme="minorHAnsi"/>
                <w:b/>
                <w:bCs/>
                <w:sz w:val="20"/>
                <w:szCs w:val="20"/>
              </w:rPr>
              <w:t>BI</w:t>
            </w:r>
            <w:r>
              <w:rPr>
                <w:rFonts w:cstheme="minorHAnsi"/>
                <w:b/>
                <w:bCs/>
                <w:sz w:val="20"/>
                <w:szCs w:val="20"/>
              </w:rPr>
              <w:t>?</w:t>
            </w:r>
          </w:p>
        </w:tc>
        <w:tc>
          <w:tcPr>
            <w:tcW w:w="7176" w:type="dxa"/>
            <w:gridSpan w:val="3"/>
          </w:tcPr>
          <w:p w14:paraId="6F1B30EB" w14:textId="5CBC7A54" w:rsidR="00242602" w:rsidRPr="00DC1D46" w:rsidRDefault="00242602" w:rsidP="00242602">
            <w:pPr>
              <w:spacing w:after="0"/>
              <w:rPr>
                <w:rFonts w:cstheme="minorHAnsi"/>
                <w:sz w:val="20"/>
                <w:szCs w:val="20"/>
              </w:rPr>
            </w:pPr>
          </w:p>
        </w:tc>
        <w:tc>
          <w:tcPr>
            <w:tcW w:w="3553" w:type="dxa"/>
            <w:shd w:val="clear" w:color="auto" w:fill="D9D9D9" w:themeFill="background1" w:themeFillShade="D9"/>
          </w:tcPr>
          <w:p w14:paraId="175ABB8D" w14:textId="77777777" w:rsidR="00242602" w:rsidRPr="00DC1D46" w:rsidRDefault="00242602" w:rsidP="00242602">
            <w:pPr>
              <w:spacing w:after="0"/>
              <w:rPr>
                <w:rFonts w:cstheme="minorHAnsi"/>
                <w:sz w:val="20"/>
                <w:szCs w:val="20"/>
              </w:rPr>
            </w:pPr>
          </w:p>
        </w:tc>
      </w:tr>
      <w:tr w:rsidR="00242602" w:rsidRPr="00761888" w14:paraId="78125F2A" w14:textId="77777777" w:rsidTr="001C4DAB">
        <w:trPr>
          <w:trHeight w:val="1692"/>
        </w:trPr>
        <w:tc>
          <w:tcPr>
            <w:tcW w:w="560" w:type="dxa"/>
            <w:shd w:val="clear" w:color="auto" w:fill="E2EFD9" w:themeFill="accent6" w:themeFillTint="33"/>
          </w:tcPr>
          <w:p w14:paraId="025591FB" w14:textId="246BD9FC" w:rsidR="00242602" w:rsidRDefault="00242602" w:rsidP="00242602">
            <w:pPr>
              <w:spacing w:after="0"/>
              <w:rPr>
                <w:rFonts w:cstheme="minorHAnsi"/>
                <w:sz w:val="20"/>
                <w:szCs w:val="20"/>
              </w:rPr>
            </w:pPr>
            <w:r>
              <w:rPr>
                <w:rFonts w:cstheme="minorHAnsi"/>
                <w:sz w:val="20"/>
                <w:szCs w:val="20"/>
              </w:rPr>
              <w:t>3</w:t>
            </w:r>
          </w:p>
        </w:tc>
        <w:tc>
          <w:tcPr>
            <w:tcW w:w="4113" w:type="dxa"/>
            <w:shd w:val="clear" w:color="auto" w:fill="E2EFD9" w:themeFill="accent6" w:themeFillTint="33"/>
          </w:tcPr>
          <w:p w14:paraId="40DEAA90" w14:textId="74A9FCC8" w:rsidR="00242602" w:rsidRDefault="00242602" w:rsidP="00242602">
            <w:pPr>
              <w:spacing w:after="0"/>
              <w:rPr>
                <w:rFonts w:cstheme="minorHAnsi"/>
                <w:b/>
                <w:bCs/>
                <w:sz w:val="20"/>
                <w:szCs w:val="20"/>
              </w:rPr>
            </w:pPr>
            <w:r>
              <w:rPr>
                <w:rFonts w:cstheme="minorHAnsi"/>
                <w:b/>
                <w:bCs/>
                <w:sz w:val="20"/>
                <w:szCs w:val="20"/>
              </w:rPr>
              <w:t xml:space="preserve">Step 3: For the risk assessments, in Q 2 and Q4 for the identified issues areas; was sufficient justification provided for the severity and likelihood of the impact to determine the materiality or significance of the impact? </w:t>
            </w:r>
            <w:r w:rsidRPr="00CF2439">
              <w:rPr>
                <w:rFonts w:cstheme="minorHAnsi"/>
                <w:sz w:val="20"/>
                <w:szCs w:val="20"/>
              </w:rPr>
              <w:t>This should reference supporting materials used.</w:t>
            </w:r>
            <w:r>
              <w:rPr>
                <w:rFonts w:cstheme="minorHAnsi"/>
                <w:b/>
                <w:bCs/>
                <w:sz w:val="20"/>
                <w:szCs w:val="20"/>
              </w:rPr>
              <w:t xml:space="preserve"> </w:t>
            </w:r>
          </w:p>
          <w:p w14:paraId="27CDF75E" w14:textId="39421B19" w:rsidR="00242602" w:rsidRDefault="00242602" w:rsidP="00242602">
            <w:pPr>
              <w:spacing w:after="0"/>
              <w:rPr>
                <w:rFonts w:cstheme="minorHAnsi"/>
                <w:b/>
                <w:bCs/>
                <w:sz w:val="20"/>
                <w:szCs w:val="20"/>
              </w:rPr>
            </w:pPr>
            <w:r w:rsidRPr="00C814B2">
              <w:rPr>
                <w:rFonts w:cstheme="minorHAnsi"/>
                <w:i/>
                <w:iCs/>
                <w:sz w:val="20"/>
                <w:szCs w:val="20"/>
                <w:u w:val="single"/>
              </w:rPr>
              <w:t>Guidance</w:t>
            </w:r>
            <w:r w:rsidRPr="005A763B">
              <w:rPr>
                <w:rFonts w:cstheme="minorHAnsi"/>
                <w:i/>
                <w:iCs/>
                <w:sz w:val="20"/>
                <w:szCs w:val="20"/>
              </w:rPr>
              <w:t xml:space="preserve"> </w:t>
            </w:r>
            <w:r w:rsidRPr="005130E1">
              <w:rPr>
                <w:rFonts w:cstheme="minorHAnsi"/>
                <w:sz w:val="20"/>
                <w:szCs w:val="20"/>
              </w:rPr>
              <w:t xml:space="preserve">see Template 2 </w:t>
            </w:r>
            <w:r w:rsidRPr="00C814B2">
              <w:rPr>
                <w:rFonts w:cstheme="minorHAnsi"/>
                <w:sz w:val="20"/>
                <w:szCs w:val="20"/>
              </w:rPr>
              <w:t>and Annex</w:t>
            </w:r>
            <w:r>
              <w:rPr>
                <w:rFonts w:cstheme="minorHAnsi"/>
                <w:sz w:val="20"/>
                <w:szCs w:val="20"/>
              </w:rPr>
              <w:t xml:space="preserve"> 2</w:t>
            </w:r>
          </w:p>
        </w:tc>
        <w:tc>
          <w:tcPr>
            <w:tcW w:w="7176" w:type="dxa"/>
            <w:gridSpan w:val="3"/>
          </w:tcPr>
          <w:p w14:paraId="239798EF" w14:textId="77777777" w:rsidR="00242602" w:rsidRPr="00DC1D46" w:rsidRDefault="00242602" w:rsidP="00242602">
            <w:pPr>
              <w:spacing w:after="0"/>
              <w:rPr>
                <w:rFonts w:cstheme="minorHAnsi"/>
                <w:sz w:val="20"/>
                <w:szCs w:val="20"/>
              </w:rPr>
            </w:pPr>
          </w:p>
        </w:tc>
        <w:tc>
          <w:tcPr>
            <w:tcW w:w="3553" w:type="dxa"/>
            <w:shd w:val="clear" w:color="auto" w:fill="D9D9D9" w:themeFill="background1" w:themeFillShade="D9"/>
          </w:tcPr>
          <w:p w14:paraId="09D2D3C2" w14:textId="77777777" w:rsidR="00242602" w:rsidRPr="00DC1D46" w:rsidRDefault="00242602" w:rsidP="00242602">
            <w:pPr>
              <w:spacing w:after="0"/>
              <w:rPr>
                <w:rFonts w:cstheme="minorHAnsi"/>
                <w:sz w:val="20"/>
                <w:szCs w:val="20"/>
              </w:rPr>
            </w:pPr>
          </w:p>
        </w:tc>
      </w:tr>
      <w:tr w:rsidR="00242602" w:rsidRPr="00761888" w14:paraId="2ED81F88" w14:textId="55542297" w:rsidTr="00E671E5">
        <w:tc>
          <w:tcPr>
            <w:tcW w:w="560" w:type="dxa"/>
            <w:shd w:val="clear" w:color="auto" w:fill="E2EFD9" w:themeFill="accent6" w:themeFillTint="33"/>
          </w:tcPr>
          <w:p w14:paraId="20E60C96" w14:textId="7BD5462B" w:rsidR="00242602" w:rsidRPr="00DC1D46" w:rsidRDefault="00242602" w:rsidP="00242602">
            <w:pPr>
              <w:spacing w:after="0"/>
              <w:rPr>
                <w:rFonts w:cstheme="minorHAnsi"/>
                <w:sz w:val="20"/>
                <w:szCs w:val="20"/>
              </w:rPr>
            </w:pPr>
            <w:r>
              <w:rPr>
                <w:rFonts w:cstheme="minorHAnsi"/>
                <w:sz w:val="20"/>
                <w:szCs w:val="20"/>
              </w:rPr>
              <w:t>4</w:t>
            </w:r>
          </w:p>
        </w:tc>
        <w:tc>
          <w:tcPr>
            <w:tcW w:w="4113" w:type="dxa"/>
            <w:shd w:val="clear" w:color="auto" w:fill="E2EFD9" w:themeFill="accent6" w:themeFillTint="33"/>
          </w:tcPr>
          <w:p w14:paraId="057C68B0" w14:textId="1EF07D4A" w:rsidR="00242602" w:rsidRPr="001C4DAB" w:rsidRDefault="00242602" w:rsidP="00242602">
            <w:pPr>
              <w:spacing w:after="0"/>
              <w:rPr>
                <w:rFonts w:cstheme="minorHAnsi"/>
                <w:i/>
                <w:iCs/>
                <w:sz w:val="20"/>
                <w:szCs w:val="20"/>
              </w:rPr>
            </w:pPr>
            <w:r w:rsidRPr="00DC1D46">
              <w:rPr>
                <w:rFonts w:cstheme="minorHAnsi"/>
                <w:b/>
                <w:bCs/>
                <w:sz w:val="20"/>
                <w:szCs w:val="20"/>
              </w:rPr>
              <w:t xml:space="preserve">In </w:t>
            </w:r>
            <w:r>
              <w:rPr>
                <w:rFonts w:cstheme="minorHAnsi"/>
                <w:b/>
                <w:bCs/>
                <w:sz w:val="20"/>
                <w:szCs w:val="20"/>
              </w:rPr>
              <w:t>Step 4</w:t>
            </w:r>
            <w:r w:rsidRPr="00E5419F">
              <w:rPr>
                <w:rFonts w:cstheme="minorHAnsi"/>
                <w:b/>
                <w:bCs/>
                <w:sz w:val="20"/>
                <w:szCs w:val="20"/>
              </w:rPr>
              <w:t>. Risk Mitigation Plan Template</w:t>
            </w:r>
            <w:r>
              <w:rPr>
                <w:rFonts w:cstheme="minorHAnsi"/>
                <w:b/>
                <w:bCs/>
                <w:sz w:val="20"/>
                <w:szCs w:val="20"/>
              </w:rPr>
              <w:t xml:space="preserve">, </w:t>
            </w:r>
            <w:r w:rsidRPr="00DC1D46">
              <w:rPr>
                <w:rFonts w:cstheme="minorHAnsi"/>
                <w:b/>
                <w:bCs/>
                <w:sz w:val="20"/>
                <w:szCs w:val="20"/>
              </w:rPr>
              <w:t>do the risk mitigation plans include the processes and the responsible person</w:t>
            </w:r>
            <w:r>
              <w:rPr>
                <w:rFonts w:cstheme="minorHAnsi"/>
                <w:b/>
                <w:bCs/>
                <w:sz w:val="20"/>
                <w:szCs w:val="20"/>
              </w:rPr>
              <w:t>s</w:t>
            </w:r>
            <w:r w:rsidRPr="00DC1D46">
              <w:rPr>
                <w:rFonts w:cstheme="minorHAnsi"/>
                <w:b/>
                <w:bCs/>
                <w:sz w:val="20"/>
                <w:szCs w:val="20"/>
              </w:rPr>
              <w:t>/entit</w:t>
            </w:r>
            <w:r>
              <w:rPr>
                <w:rFonts w:cstheme="minorHAnsi"/>
                <w:b/>
                <w:bCs/>
                <w:sz w:val="20"/>
                <w:szCs w:val="20"/>
              </w:rPr>
              <w:t>ies</w:t>
            </w:r>
            <w:r w:rsidRPr="00DC1D46">
              <w:rPr>
                <w:rFonts w:cstheme="minorHAnsi"/>
                <w:b/>
                <w:bCs/>
                <w:sz w:val="20"/>
                <w:szCs w:val="20"/>
              </w:rPr>
              <w:t xml:space="preserve"> that will be charged with implementing the mitigating action</w:t>
            </w:r>
            <w:r w:rsidRPr="00DC1D46">
              <w:rPr>
                <w:rFonts w:cstheme="minorHAnsi"/>
                <w:b/>
                <w:sz w:val="20"/>
                <w:szCs w:val="20"/>
              </w:rPr>
              <w:t>s?</w:t>
            </w:r>
          </w:p>
        </w:tc>
        <w:tc>
          <w:tcPr>
            <w:tcW w:w="7176" w:type="dxa"/>
            <w:gridSpan w:val="3"/>
          </w:tcPr>
          <w:p w14:paraId="0698CC09" w14:textId="3AE0167A" w:rsidR="00242602" w:rsidRPr="00691A21" w:rsidRDefault="00242602" w:rsidP="00242602">
            <w:pPr>
              <w:spacing w:after="0"/>
              <w:rPr>
                <w:rFonts w:cstheme="minorHAnsi"/>
                <w:sz w:val="20"/>
                <w:szCs w:val="20"/>
                <w:highlight w:val="yellow"/>
              </w:rPr>
            </w:pPr>
          </w:p>
        </w:tc>
        <w:tc>
          <w:tcPr>
            <w:tcW w:w="3553" w:type="dxa"/>
            <w:shd w:val="clear" w:color="auto" w:fill="D9D9D9" w:themeFill="background1" w:themeFillShade="D9"/>
          </w:tcPr>
          <w:p w14:paraId="17BFF0F2" w14:textId="77777777" w:rsidR="00242602" w:rsidRPr="001C4DAB" w:rsidRDefault="00242602" w:rsidP="00242602">
            <w:pPr>
              <w:spacing w:after="0"/>
              <w:rPr>
                <w:rFonts w:cstheme="minorHAnsi"/>
                <w:sz w:val="20"/>
                <w:szCs w:val="20"/>
                <w:highlight w:val="yellow"/>
              </w:rPr>
            </w:pPr>
          </w:p>
        </w:tc>
      </w:tr>
      <w:tr w:rsidR="00242602" w:rsidRPr="00761888" w14:paraId="5C5E8E7E" w14:textId="77777777" w:rsidTr="00E671E5">
        <w:tc>
          <w:tcPr>
            <w:tcW w:w="560" w:type="dxa"/>
            <w:shd w:val="clear" w:color="auto" w:fill="E2EFD9" w:themeFill="accent6" w:themeFillTint="33"/>
          </w:tcPr>
          <w:p w14:paraId="667A7481" w14:textId="0CE45917" w:rsidR="00242602" w:rsidRPr="002B7CE1" w:rsidRDefault="00242602" w:rsidP="00242602">
            <w:pPr>
              <w:spacing w:after="0"/>
              <w:rPr>
                <w:rFonts w:cstheme="minorHAnsi"/>
                <w:sz w:val="20"/>
                <w:szCs w:val="20"/>
              </w:rPr>
            </w:pPr>
            <w:r>
              <w:rPr>
                <w:rFonts w:cstheme="minorHAnsi"/>
                <w:sz w:val="20"/>
                <w:szCs w:val="20"/>
              </w:rPr>
              <w:lastRenderedPageBreak/>
              <w:t>5</w:t>
            </w:r>
          </w:p>
        </w:tc>
        <w:tc>
          <w:tcPr>
            <w:tcW w:w="4113" w:type="dxa"/>
            <w:shd w:val="clear" w:color="auto" w:fill="E2EFD9" w:themeFill="accent6" w:themeFillTint="33"/>
          </w:tcPr>
          <w:p w14:paraId="71305DD6" w14:textId="59D0F5EE" w:rsidR="00242602" w:rsidRDefault="00242602" w:rsidP="00242602">
            <w:pPr>
              <w:spacing w:after="0"/>
              <w:rPr>
                <w:rFonts w:cstheme="minorHAnsi"/>
                <w:b/>
                <w:bCs/>
                <w:sz w:val="20"/>
                <w:szCs w:val="20"/>
              </w:rPr>
            </w:pPr>
            <w:r w:rsidRPr="002B7CE1">
              <w:rPr>
                <w:rFonts w:cstheme="minorHAnsi"/>
                <w:b/>
                <w:bCs/>
                <w:sz w:val="20"/>
                <w:szCs w:val="20"/>
              </w:rPr>
              <w:t xml:space="preserve">In </w:t>
            </w:r>
            <w:r>
              <w:rPr>
                <w:rFonts w:cstheme="minorHAnsi"/>
                <w:b/>
                <w:bCs/>
                <w:sz w:val="20"/>
                <w:szCs w:val="20"/>
              </w:rPr>
              <w:t>Step4</w:t>
            </w:r>
            <w:r w:rsidRPr="00E5419F">
              <w:rPr>
                <w:rFonts w:cstheme="minorHAnsi"/>
                <w:b/>
                <w:bCs/>
                <w:sz w:val="20"/>
                <w:szCs w:val="20"/>
              </w:rPr>
              <w:t>. Risk Mitigation Plan Template</w:t>
            </w:r>
            <w:r>
              <w:rPr>
                <w:rFonts w:cstheme="minorHAnsi"/>
                <w:b/>
                <w:bCs/>
                <w:sz w:val="20"/>
                <w:szCs w:val="20"/>
              </w:rPr>
              <w:t>,</w:t>
            </w:r>
            <w:r w:rsidRPr="002B7CE1">
              <w:rPr>
                <w:rFonts w:cstheme="minorHAnsi"/>
                <w:b/>
                <w:bCs/>
                <w:sz w:val="20"/>
                <w:szCs w:val="20"/>
              </w:rPr>
              <w:t xml:space="preserve"> do the stakeholder engagement plans support appropriate risk mitigation?</w:t>
            </w:r>
          </w:p>
          <w:p w14:paraId="360353FE" w14:textId="1F91384B" w:rsidR="00242602" w:rsidRPr="00C814B2" w:rsidRDefault="00242602" w:rsidP="00242602">
            <w:pPr>
              <w:spacing w:after="0"/>
              <w:rPr>
                <w:rFonts w:cstheme="minorHAnsi"/>
                <w:i/>
                <w:iCs/>
                <w:sz w:val="20"/>
                <w:szCs w:val="20"/>
                <w:u w:val="single"/>
              </w:rPr>
            </w:pPr>
            <w:r w:rsidRPr="00C814B2">
              <w:rPr>
                <w:rFonts w:cstheme="minorHAnsi"/>
                <w:i/>
                <w:iCs/>
                <w:sz w:val="20"/>
                <w:szCs w:val="20"/>
                <w:u w:val="single"/>
              </w:rPr>
              <w:t>Evidence/justification required</w:t>
            </w:r>
          </w:p>
          <w:p w14:paraId="6B96D762" w14:textId="2275F40A" w:rsidR="00242602" w:rsidRPr="002B7CE1" w:rsidRDefault="00242602" w:rsidP="00242602">
            <w:pPr>
              <w:spacing w:after="0"/>
              <w:rPr>
                <w:rFonts w:cstheme="minorHAnsi"/>
                <w:b/>
                <w:bCs/>
                <w:sz w:val="20"/>
                <w:szCs w:val="20"/>
              </w:rPr>
            </w:pPr>
            <w:r w:rsidRPr="00C814B2">
              <w:rPr>
                <w:rFonts w:cstheme="minorHAnsi"/>
                <w:i/>
                <w:iCs/>
                <w:sz w:val="20"/>
                <w:szCs w:val="20"/>
                <w:u w:val="single"/>
              </w:rPr>
              <w:t>Guidance</w:t>
            </w:r>
            <w:r w:rsidRPr="004059A4">
              <w:rPr>
                <w:rFonts w:cstheme="minorHAnsi"/>
                <w:sz w:val="20"/>
                <w:szCs w:val="20"/>
              </w:rPr>
              <w:t xml:space="preserve"> see Template 2 and Annex 2 </w:t>
            </w:r>
          </w:p>
        </w:tc>
        <w:tc>
          <w:tcPr>
            <w:tcW w:w="4432" w:type="dxa"/>
            <w:shd w:val="clear" w:color="auto" w:fill="FFFFFF" w:themeFill="background1"/>
          </w:tcPr>
          <w:p w14:paraId="2B00687E" w14:textId="77777777" w:rsidR="00242602" w:rsidRPr="00691A21" w:rsidRDefault="00242602" w:rsidP="00242602">
            <w:pPr>
              <w:spacing w:after="0"/>
              <w:rPr>
                <w:rFonts w:cstheme="minorHAnsi"/>
                <w:sz w:val="20"/>
                <w:szCs w:val="20"/>
              </w:rPr>
            </w:pPr>
          </w:p>
        </w:tc>
        <w:tc>
          <w:tcPr>
            <w:tcW w:w="2744" w:type="dxa"/>
            <w:gridSpan w:val="2"/>
            <w:shd w:val="clear" w:color="auto" w:fill="FFFFFF" w:themeFill="background1"/>
          </w:tcPr>
          <w:p w14:paraId="4E194145" w14:textId="6D1A74D1" w:rsidR="00242602" w:rsidRPr="00691A21" w:rsidRDefault="00242602" w:rsidP="00242602">
            <w:pPr>
              <w:spacing w:after="0"/>
              <w:rPr>
                <w:rFonts w:cstheme="minorHAnsi"/>
                <w:sz w:val="20"/>
                <w:szCs w:val="20"/>
              </w:rPr>
            </w:pPr>
          </w:p>
        </w:tc>
        <w:tc>
          <w:tcPr>
            <w:tcW w:w="3553" w:type="dxa"/>
            <w:shd w:val="clear" w:color="auto" w:fill="D9D9D9" w:themeFill="background1" w:themeFillShade="D9"/>
          </w:tcPr>
          <w:p w14:paraId="39E9E0B7" w14:textId="77777777" w:rsidR="00242602" w:rsidRPr="002B7CE1" w:rsidRDefault="00242602" w:rsidP="00242602">
            <w:pPr>
              <w:spacing w:after="0"/>
              <w:rPr>
                <w:rFonts w:cstheme="minorHAnsi"/>
                <w:sz w:val="20"/>
                <w:szCs w:val="20"/>
              </w:rPr>
            </w:pPr>
          </w:p>
        </w:tc>
      </w:tr>
      <w:tr w:rsidR="00242602" w:rsidRPr="00761888" w14:paraId="70ECE751" w14:textId="77777777" w:rsidTr="00E671E5">
        <w:tc>
          <w:tcPr>
            <w:tcW w:w="560" w:type="dxa"/>
            <w:shd w:val="clear" w:color="auto" w:fill="E2EFD9" w:themeFill="accent6" w:themeFillTint="33"/>
          </w:tcPr>
          <w:p w14:paraId="2BD0B760" w14:textId="708A1A6E" w:rsidR="00242602" w:rsidRPr="002B7CE1" w:rsidRDefault="00242602" w:rsidP="00242602">
            <w:pPr>
              <w:spacing w:after="0"/>
              <w:rPr>
                <w:rFonts w:cstheme="minorHAnsi"/>
                <w:sz w:val="20"/>
                <w:szCs w:val="20"/>
              </w:rPr>
            </w:pPr>
            <w:r>
              <w:rPr>
                <w:rFonts w:cstheme="minorHAnsi"/>
                <w:sz w:val="20"/>
                <w:szCs w:val="20"/>
              </w:rPr>
              <w:t>6</w:t>
            </w:r>
          </w:p>
        </w:tc>
        <w:tc>
          <w:tcPr>
            <w:tcW w:w="4113" w:type="dxa"/>
            <w:shd w:val="clear" w:color="auto" w:fill="E2EFD9" w:themeFill="accent6" w:themeFillTint="33"/>
          </w:tcPr>
          <w:p w14:paraId="319A949A" w14:textId="0A08F6DD" w:rsidR="00242602" w:rsidRDefault="00242602" w:rsidP="00242602">
            <w:pPr>
              <w:spacing w:after="0"/>
              <w:rPr>
                <w:rFonts w:cstheme="minorHAnsi"/>
                <w:b/>
                <w:bCs/>
                <w:sz w:val="20"/>
                <w:szCs w:val="20"/>
              </w:rPr>
            </w:pPr>
            <w:r w:rsidRPr="00DA0DBA">
              <w:rPr>
                <w:rFonts w:cstheme="minorHAnsi"/>
                <w:b/>
                <w:bCs/>
                <w:sz w:val="20"/>
                <w:szCs w:val="20"/>
              </w:rPr>
              <w:t xml:space="preserve">In </w:t>
            </w:r>
            <w:r>
              <w:rPr>
                <w:rFonts w:cstheme="minorHAnsi"/>
                <w:b/>
                <w:bCs/>
                <w:sz w:val="20"/>
                <w:szCs w:val="20"/>
              </w:rPr>
              <w:t>Step 4.</w:t>
            </w:r>
            <w:r w:rsidRPr="00E5419F">
              <w:rPr>
                <w:rFonts w:cstheme="minorHAnsi"/>
                <w:b/>
                <w:bCs/>
                <w:sz w:val="20"/>
                <w:szCs w:val="20"/>
              </w:rPr>
              <w:t xml:space="preserve"> Risk Mitigation Plan Template</w:t>
            </w:r>
            <w:r w:rsidRPr="00DA0DBA">
              <w:rPr>
                <w:rFonts w:cstheme="minorHAnsi"/>
                <w:b/>
                <w:bCs/>
                <w:sz w:val="20"/>
                <w:szCs w:val="20"/>
              </w:rPr>
              <w:t>, have issue area synergies been appropriately described?</w:t>
            </w:r>
          </w:p>
          <w:p w14:paraId="6D2603C3" w14:textId="44157D44" w:rsidR="00242602" w:rsidRPr="002B7CE1" w:rsidRDefault="00242602" w:rsidP="00242602">
            <w:pPr>
              <w:spacing w:after="0"/>
              <w:rPr>
                <w:rFonts w:cstheme="minorHAnsi"/>
                <w:b/>
                <w:bCs/>
                <w:sz w:val="20"/>
                <w:szCs w:val="20"/>
              </w:rPr>
            </w:pPr>
            <w:r w:rsidRPr="00C814B2">
              <w:rPr>
                <w:rFonts w:cstheme="minorHAnsi"/>
                <w:i/>
                <w:iCs/>
                <w:sz w:val="20"/>
                <w:szCs w:val="20"/>
                <w:u w:val="single"/>
              </w:rPr>
              <w:t>Guidance</w:t>
            </w:r>
            <w:r w:rsidRPr="004059A4">
              <w:rPr>
                <w:rFonts w:cstheme="minorHAnsi"/>
                <w:sz w:val="20"/>
                <w:szCs w:val="20"/>
              </w:rPr>
              <w:t xml:space="preserve"> see Template 2</w:t>
            </w:r>
          </w:p>
        </w:tc>
        <w:tc>
          <w:tcPr>
            <w:tcW w:w="7176" w:type="dxa"/>
            <w:gridSpan w:val="3"/>
            <w:shd w:val="clear" w:color="auto" w:fill="FFFFFF" w:themeFill="background1"/>
          </w:tcPr>
          <w:p w14:paraId="3A5B50D1" w14:textId="77777777" w:rsidR="00242602" w:rsidRPr="00691A21" w:rsidRDefault="00242602" w:rsidP="00242602">
            <w:pPr>
              <w:spacing w:after="0"/>
              <w:rPr>
                <w:rFonts w:cstheme="minorHAnsi"/>
                <w:sz w:val="20"/>
                <w:szCs w:val="20"/>
              </w:rPr>
            </w:pPr>
          </w:p>
        </w:tc>
        <w:tc>
          <w:tcPr>
            <w:tcW w:w="3553" w:type="dxa"/>
            <w:shd w:val="clear" w:color="auto" w:fill="D9D9D9" w:themeFill="background1" w:themeFillShade="D9"/>
          </w:tcPr>
          <w:p w14:paraId="5C3824E9" w14:textId="77777777" w:rsidR="00242602" w:rsidRPr="002B7CE1" w:rsidRDefault="00242602" w:rsidP="00242602">
            <w:pPr>
              <w:spacing w:after="0"/>
              <w:rPr>
                <w:rFonts w:cstheme="minorHAnsi"/>
                <w:sz w:val="20"/>
                <w:szCs w:val="20"/>
              </w:rPr>
            </w:pPr>
          </w:p>
        </w:tc>
      </w:tr>
      <w:tr w:rsidR="00242602" w:rsidRPr="00761888" w14:paraId="3BBADBAC" w14:textId="77777777" w:rsidTr="00E671E5">
        <w:trPr>
          <w:trHeight w:val="1134"/>
        </w:trPr>
        <w:tc>
          <w:tcPr>
            <w:tcW w:w="560" w:type="dxa"/>
            <w:shd w:val="clear" w:color="auto" w:fill="E2EFD9" w:themeFill="accent6" w:themeFillTint="33"/>
          </w:tcPr>
          <w:p w14:paraId="5FA305EB" w14:textId="240856F2" w:rsidR="00242602" w:rsidRDefault="00242602" w:rsidP="00242602">
            <w:pPr>
              <w:spacing w:after="0"/>
              <w:rPr>
                <w:rFonts w:cstheme="minorHAnsi"/>
                <w:sz w:val="20"/>
                <w:szCs w:val="20"/>
              </w:rPr>
            </w:pPr>
            <w:r>
              <w:rPr>
                <w:rFonts w:cstheme="minorHAnsi"/>
                <w:sz w:val="20"/>
                <w:szCs w:val="20"/>
              </w:rPr>
              <w:t>7</w:t>
            </w:r>
          </w:p>
        </w:tc>
        <w:tc>
          <w:tcPr>
            <w:tcW w:w="4113" w:type="dxa"/>
            <w:shd w:val="clear" w:color="auto" w:fill="E2EFD9" w:themeFill="accent6" w:themeFillTint="33"/>
          </w:tcPr>
          <w:p w14:paraId="42732D83" w14:textId="108DB79F" w:rsidR="00242602" w:rsidRPr="004159A7" w:rsidRDefault="00242602" w:rsidP="00242602">
            <w:pPr>
              <w:spacing w:after="0" w:line="240" w:lineRule="auto"/>
              <w:rPr>
                <w:rFonts w:ascii="Calibri" w:eastAsia="Times New Roman" w:hAnsi="Calibri" w:cs="Calibri"/>
                <w:b/>
                <w:bCs/>
                <w:sz w:val="20"/>
                <w:szCs w:val="20"/>
                <w:lang w:val="en-GB" w:eastAsia="en-GB"/>
              </w:rPr>
            </w:pPr>
            <w:r w:rsidRPr="004159A7">
              <w:rPr>
                <w:rFonts w:ascii="Calibri" w:eastAsia="Times New Roman" w:hAnsi="Calibri" w:cs="Calibri"/>
                <w:b/>
                <w:bCs/>
                <w:sz w:val="20"/>
                <w:szCs w:val="20"/>
                <w:bdr w:val="none" w:sz="0" w:space="0" w:color="auto" w:frame="1"/>
                <w:lang w:val="en-GB" w:eastAsia="en-GB"/>
              </w:rPr>
              <w:t xml:space="preserve">Has the </w:t>
            </w:r>
            <w:r>
              <w:rPr>
                <w:rFonts w:ascii="Calibri" w:eastAsia="Times New Roman" w:hAnsi="Calibri" w:cs="Calibri"/>
                <w:b/>
                <w:bCs/>
                <w:sz w:val="20"/>
                <w:szCs w:val="20"/>
                <w:bdr w:val="none" w:sz="0" w:space="0" w:color="auto" w:frame="1"/>
                <w:lang w:val="en-GB" w:eastAsia="en-GB"/>
              </w:rPr>
              <w:t xml:space="preserve">CSFEP </w:t>
            </w:r>
            <w:r w:rsidRPr="004159A7">
              <w:rPr>
                <w:rFonts w:ascii="Calibri" w:eastAsia="Times New Roman" w:hAnsi="Calibri" w:cs="Calibri"/>
                <w:b/>
                <w:bCs/>
                <w:sz w:val="20"/>
                <w:szCs w:val="20"/>
                <w:bdr w:val="none" w:sz="0" w:space="0" w:color="auto" w:frame="1"/>
                <w:lang w:val="en-GB" w:eastAsia="en-GB"/>
              </w:rPr>
              <w:t>3S Framework carbon modelling</w:t>
            </w:r>
            <w:r>
              <w:rPr>
                <w:rFonts w:ascii="Calibri" w:eastAsia="Times New Roman" w:hAnsi="Calibri" w:cs="Calibri"/>
                <w:b/>
                <w:bCs/>
                <w:sz w:val="20"/>
                <w:szCs w:val="20"/>
                <w:bdr w:val="none" w:sz="0" w:space="0" w:color="auto" w:frame="1"/>
                <w:lang w:val="en-GB" w:eastAsia="en-GB"/>
              </w:rPr>
              <w:t xml:space="preserve"> or similar 3</w:t>
            </w:r>
            <w:r w:rsidRPr="0001507B">
              <w:rPr>
                <w:rFonts w:ascii="Calibri" w:eastAsia="Times New Roman" w:hAnsi="Calibri" w:cs="Calibri"/>
                <w:b/>
                <w:bCs/>
                <w:sz w:val="20"/>
                <w:szCs w:val="20"/>
                <w:bdr w:val="none" w:sz="0" w:space="0" w:color="auto" w:frame="1"/>
                <w:vertAlign w:val="superscript"/>
                <w:lang w:val="en-GB" w:eastAsia="en-GB"/>
              </w:rPr>
              <w:t>rd</w:t>
            </w:r>
            <w:r>
              <w:rPr>
                <w:rFonts w:ascii="Calibri" w:eastAsia="Times New Roman" w:hAnsi="Calibri" w:cs="Calibri"/>
                <w:b/>
                <w:bCs/>
                <w:sz w:val="20"/>
                <w:szCs w:val="20"/>
                <w:bdr w:val="none" w:sz="0" w:space="0" w:color="auto" w:frame="1"/>
                <w:lang w:val="en-GB" w:eastAsia="en-GB"/>
              </w:rPr>
              <w:t xml:space="preserve"> party assessment been applied</w:t>
            </w:r>
            <w:r w:rsidRPr="004159A7">
              <w:rPr>
                <w:rFonts w:ascii="Calibri" w:eastAsia="Times New Roman" w:hAnsi="Calibri" w:cs="Calibri"/>
                <w:b/>
                <w:bCs/>
                <w:sz w:val="20"/>
                <w:szCs w:val="20"/>
                <w:bdr w:val="none" w:sz="0" w:space="0" w:color="auto" w:frame="1"/>
                <w:lang w:val="en-GB" w:eastAsia="en-GB"/>
              </w:rPr>
              <w:t xml:space="preserve"> to measure the carbon fluctuations, gains and losses across the full value chain and life cycle of the project?</w:t>
            </w:r>
          </w:p>
          <w:p w14:paraId="57A5C225" w14:textId="5187717C" w:rsidR="00242602" w:rsidRPr="004159A7" w:rsidRDefault="00242602" w:rsidP="00242602">
            <w:pPr>
              <w:spacing w:after="0" w:line="240" w:lineRule="auto"/>
              <w:rPr>
                <w:rFonts w:ascii="Calibri" w:eastAsia="Times New Roman" w:hAnsi="Calibri" w:cs="Calibri"/>
                <w:sz w:val="20"/>
                <w:szCs w:val="20"/>
                <w:lang w:val="en-GB" w:eastAsia="en-GB"/>
              </w:rPr>
            </w:pPr>
            <w:r w:rsidRPr="004159A7">
              <w:rPr>
                <w:rFonts w:ascii="Calibri" w:eastAsia="Times New Roman" w:hAnsi="Calibri" w:cs="Calibri"/>
                <w:sz w:val="20"/>
                <w:szCs w:val="20"/>
                <w:bdr w:val="none" w:sz="0" w:space="0" w:color="auto" w:frame="1"/>
                <w:lang w:val="en-GB" w:eastAsia="en-GB"/>
              </w:rPr>
              <w:t xml:space="preserve">If not, </w:t>
            </w:r>
            <w:r>
              <w:rPr>
                <w:rFonts w:ascii="Calibri" w:eastAsia="Times New Roman" w:hAnsi="Calibri" w:cs="Calibri"/>
                <w:sz w:val="20"/>
                <w:szCs w:val="20"/>
                <w:bdr w:val="none" w:sz="0" w:space="0" w:color="auto" w:frame="1"/>
                <w:lang w:val="en-GB" w:eastAsia="en-GB"/>
              </w:rPr>
              <w:t>has a</w:t>
            </w:r>
            <w:r w:rsidRPr="004159A7">
              <w:rPr>
                <w:rFonts w:ascii="Calibri" w:eastAsia="Times New Roman" w:hAnsi="Calibri" w:cs="Calibri"/>
                <w:sz w:val="20"/>
                <w:szCs w:val="20"/>
                <w:bdr w:val="none" w:sz="0" w:space="0" w:color="auto" w:frame="1"/>
                <w:lang w:val="en-GB" w:eastAsia="en-GB"/>
              </w:rPr>
              <w:t xml:space="preserve"> carbon modelling </w:t>
            </w:r>
            <w:r>
              <w:rPr>
                <w:rFonts w:ascii="Calibri" w:eastAsia="Times New Roman" w:hAnsi="Calibri" w:cs="Calibri"/>
                <w:sz w:val="20"/>
                <w:szCs w:val="20"/>
                <w:bdr w:val="none" w:sz="0" w:space="0" w:color="auto" w:frame="1"/>
                <w:lang w:val="en-GB" w:eastAsia="en-GB"/>
              </w:rPr>
              <w:t xml:space="preserve">approach been used </w:t>
            </w:r>
            <w:r w:rsidRPr="004159A7">
              <w:rPr>
                <w:rFonts w:ascii="Calibri" w:eastAsia="Times New Roman" w:hAnsi="Calibri" w:cs="Calibri"/>
                <w:sz w:val="20"/>
                <w:szCs w:val="20"/>
                <w:bdr w:val="none" w:sz="0" w:space="0" w:color="auto" w:frame="1"/>
                <w:lang w:val="en-GB" w:eastAsia="en-GB"/>
              </w:rPr>
              <w:t>that measures the carbon fluctuations, gains and losses across the full value chain and life cycle of the project and covers the sequestration and sink in the forest, storage in the product, substitution in the building?</w:t>
            </w:r>
          </w:p>
          <w:p w14:paraId="40A44358" w14:textId="77777777" w:rsidR="00242602" w:rsidRDefault="00242602" w:rsidP="00242602">
            <w:pPr>
              <w:spacing w:after="0"/>
              <w:rPr>
                <w:rFonts w:ascii="Calibri" w:eastAsia="Times New Roman" w:hAnsi="Calibri" w:cs="Calibri"/>
                <w:sz w:val="20"/>
                <w:szCs w:val="20"/>
                <w:bdr w:val="none" w:sz="0" w:space="0" w:color="auto" w:frame="1"/>
                <w:lang w:val="en-GB" w:eastAsia="en-GB"/>
              </w:rPr>
            </w:pPr>
          </w:p>
          <w:p w14:paraId="0C26E848" w14:textId="3AB482E2" w:rsidR="00242602" w:rsidRPr="002B7CE1" w:rsidRDefault="00242602" w:rsidP="00242602">
            <w:pPr>
              <w:spacing w:after="0"/>
            </w:pPr>
            <w:r w:rsidRPr="004159A7">
              <w:rPr>
                <w:rFonts w:ascii="Calibri" w:eastAsia="Times New Roman" w:hAnsi="Calibri" w:cs="Calibri"/>
                <w:sz w:val="20"/>
                <w:szCs w:val="20"/>
                <w:bdr w:val="none" w:sz="0" w:space="0" w:color="auto" w:frame="1"/>
                <w:lang w:val="en-GB" w:eastAsia="en-GB"/>
              </w:rPr>
              <w:t>Please include the results of the study</w:t>
            </w:r>
            <w:r w:rsidRPr="00460983">
              <w:rPr>
                <w:rFonts w:ascii="Calibri" w:eastAsia="Times New Roman" w:hAnsi="Calibri" w:cs="Calibri"/>
                <w:sz w:val="20"/>
                <w:szCs w:val="22"/>
                <w:bdr w:val="none" w:sz="0" w:space="0" w:color="auto" w:frame="1"/>
                <w:lang w:eastAsia="en-GB"/>
              </w:rPr>
              <w:t>.</w:t>
            </w:r>
            <w:r>
              <w:rPr>
                <w:rFonts w:ascii="Calibri" w:eastAsia="Times New Roman" w:hAnsi="Calibri" w:cs="Calibri"/>
                <w:color w:val="0C64C0"/>
                <w:szCs w:val="22"/>
                <w:bdr w:val="none" w:sz="0" w:space="0" w:color="auto" w:frame="1"/>
                <w:lang w:val="en-GB" w:eastAsia="en-GB"/>
              </w:rPr>
              <w:t xml:space="preserve"> </w:t>
            </w:r>
            <w:r w:rsidRPr="00460983">
              <w:rPr>
                <w:rFonts w:ascii="Calibri" w:eastAsia="Times New Roman" w:hAnsi="Calibri" w:cs="Calibri"/>
                <w:sz w:val="20"/>
                <w:szCs w:val="20"/>
                <w:bdr w:val="none" w:sz="0" w:space="0" w:color="auto" w:frame="1"/>
                <w:lang w:val="en-GB" w:eastAsia="en-GB"/>
              </w:rPr>
              <w:t xml:space="preserve">N.B. It is important to demonstrate an </w:t>
            </w:r>
            <w:r w:rsidRPr="004159A7">
              <w:rPr>
                <w:rFonts w:ascii="Calibri" w:eastAsia="Times New Roman" w:hAnsi="Calibri" w:cs="Calibri"/>
                <w:sz w:val="20"/>
                <w:szCs w:val="20"/>
                <w:bdr w:val="none" w:sz="0" w:space="0" w:color="auto" w:frame="1"/>
                <w:lang w:val="en-GB" w:eastAsia="en-GB"/>
              </w:rPr>
              <w:t>understanding</w:t>
            </w:r>
            <w:r w:rsidRPr="00460983">
              <w:rPr>
                <w:rFonts w:ascii="Calibri" w:eastAsia="Times New Roman" w:hAnsi="Calibri" w:cs="Calibri"/>
                <w:sz w:val="20"/>
                <w:szCs w:val="20"/>
                <w:bdr w:val="none" w:sz="0" w:space="0" w:color="auto" w:frame="1"/>
                <w:lang w:val="en-GB" w:eastAsia="en-GB"/>
              </w:rPr>
              <w:t xml:space="preserve"> of carbon emissions and mitigation activities. E.g</w:t>
            </w:r>
            <w:r>
              <w:rPr>
                <w:rFonts w:ascii="Calibri" w:eastAsia="Times New Roman" w:hAnsi="Calibri" w:cs="Calibri"/>
                <w:sz w:val="20"/>
                <w:szCs w:val="20"/>
                <w:bdr w:val="none" w:sz="0" w:space="0" w:color="auto" w:frame="1"/>
                <w:lang w:val="en-GB" w:eastAsia="en-GB"/>
              </w:rPr>
              <w:t xml:space="preserve">. </w:t>
            </w:r>
            <w:r w:rsidRPr="004159A7">
              <w:rPr>
                <w:rFonts w:ascii="Calibri" w:eastAsia="Times New Roman" w:hAnsi="Calibri" w:cs="Calibri"/>
                <w:sz w:val="20"/>
                <w:szCs w:val="20"/>
                <w:bdr w:val="none" w:sz="0" w:space="0" w:color="auto" w:frame="1"/>
                <w:lang w:val="en-GB" w:eastAsia="en-GB"/>
              </w:rPr>
              <w:t>if harvesting is taking place, what are the biggest losses to terrestrial carbon sinks and how is the project mitigating such loss e.g. applying RIL techniques</w:t>
            </w:r>
          </w:p>
        </w:tc>
        <w:tc>
          <w:tcPr>
            <w:tcW w:w="7176" w:type="dxa"/>
            <w:gridSpan w:val="3"/>
          </w:tcPr>
          <w:p w14:paraId="4DEF886A" w14:textId="77777777" w:rsidR="00242602" w:rsidRPr="00691A21" w:rsidRDefault="00242602" w:rsidP="00242602">
            <w:pPr>
              <w:shd w:val="clear" w:color="auto" w:fill="FFFFFF"/>
              <w:spacing w:beforeAutospacing="1" w:after="0" w:afterAutospacing="1" w:line="240" w:lineRule="auto"/>
              <w:rPr>
                <w:rFonts w:ascii="Calibri" w:eastAsia="Times New Roman" w:hAnsi="Calibri" w:cs="Calibri"/>
                <w:szCs w:val="22"/>
                <w:lang w:val="en-GB" w:eastAsia="en-GB"/>
              </w:rPr>
            </w:pPr>
          </w:p>
        </w:tc>
        <w:tc>
          <w:tcPr>
            <w:tcW w:w="3553" w:type="dxa"/>
            <w:shd w:val="clear" w:color="auto" w:fill="D9D9D9" w:themeFill="background1" w:themeFillShade="D9"/>
          </w:tcPr>
          <w:p w14:paraId="79513713" w14:textId="77777777" w:rsidR="00242602" w:rsidRPr="002B7CE1" w:rsidRDefault="00242602" w:rsidP="00242602">
            <w:pPr>
              <w:spacing w:after="0"/>
              <w:rPr>
                <w:rFonts w:cstheme="minorHAnsi"/>
                <w:sz w:val="20"/>
                <w:szCs w:val="20"/>
              </w:rPr>
            </w:pPr>
          </w:p>
        </w:tc>
      </w:tr>
      <w:tr w:rsidR="00242602" w:rsidRPr="00761888" w14:paraId="0F6B16C9" w14:textId="6DE7BBE6" w:rsidTr="00E671E5">
        <w:trPr>
          <w:trHeight w:val="1134"/>
        </w:trPr>
        <w:tc>
          <w:tcPr>
            <w:tcW w:w="560" w:type="dxa"/>
            <w:shd w:val="clear" w:color="auto" w:fill="E2EFD9" w:themeFill="accent6" w:themeFillTint="33"/>
          </w:tcPr>
          <w:p w14:paraId="047D00D8" w14:textId="60B51FAA" w:rsidR="00242602" w:rsidRPr="002B7CE1" w:rsidRDefault="00242602" w:rsidP="00242602">
            <w:pPr>
              <w:spacing w:after="0"/>
              <w:rPr>
                <w:rFonts w:cstheme="minorHAnsi"/>
                <w:sz w:val="20"/>
                <w:szCs w:val="20"/>
              </w:rPr>
            </w:pPr>
            <w:r>
              <w:rPr>
                <w:rFonts w:cstheme="minorHAnsi"/>
                <w:sz w:val="20"/>
                <w:szCs w:val="20"/>
              </w:rPr>
              <w:t>8</w:t>
            </w:r>
          </w:p>
        </w:tc>
        <w:tc>
          <w:tcPr>
            <w:tcW w:w="4113" w:type="dxa"/>
            <w:shd w:val="clear" w:color="auto" w:fill="E2EFD9" w:themeFill="accent6" w:themeFillTint="33"/>
          </w:tcPr>
          <w:p w14:paraId="7990834C" w14:textId="54197BCF" w:rsidR="00242602" w:rsidRDefault="00242602" w:rsidP="00242602">
            <w:pPr>
              <w:spacing w:after="0" w:line="240" w:lineRule="auto"/>
              <w:rPr>
                <w:rFonts w:ascii="Segoe UI" w:eastAsia="Times New Roman" w:hAnsi="Segoe UI" w:cs="Segoe UI"/>
                <w:b/>
                <w:bCs/>
                <w:sz w:val="18"/>
                <w:szCs w:val="18"/>
                <w:lang w:val="en-GB" w:eastAsia="en-GB"/>
              </w:rPr>
            </w:pPr>
            <w:r w:rsidRPr="00577419">
              <w:rPr>
                <w:rFonts w:ascii="Segoe UI" w:eastAsia="Times New Roman" w:hAnsi="Segoe UI" w:cs="Segoe UI"/>
                <w:b/>
                <w:bCs/>
                <w:sz w:val="18"/>
                <w:szCs w:val="18"/>
                <w:lang w:val="en-GB" w:eastAsia="en-GB"/>
              </w:rPr>
              <w:t>Are there any carbon certificates or issuance of carbon credits applicable to the</w:t>
            </w:r>
            <w:r w:rsidR="002C4EC8">
              <w:rPr>
                <w:rFonts w:ascii="Segoe UI" w:eastAsia="Times New Roman" w:hAnsi="Segoe UI" w:cs="Segoe UI"/>
                <w:b/>
                <w:bCs/>
                <w:sz w:val="18"/>
                <w:szCs w:val="18"/>
                <w:lang w:val="en-GB" w:eastAsia="en-GB"/>
              </w:rPr>
              <w:t xml:space="preserve"> BI</w:t>
            </w:r>
            <w:r w:rsidRPr="00577419">
              <w:rPr>
                <w:rFonts w:ascii="Segoe UI" w:eastAsia="Times New Roman" w:hAnsi="Segoe UI" w:cs="Segoe UI"/>
                <w:b/>
                <w:bCs/>
                <w:sz w:val="18"/>
                <w:szCs w:val="18"/>
                <w:lang w:val="en-GB" w:eastAsia="en-GB"/>
              </w:rPr>
              <w:t xml:space="preserve">? </w:t>
            </w:r>
          </w:p>
          <w:p w14:paraId="34C273EC" w14:textId="2C0FFD72" w:rsidR="00242602" w:rsidRPr="002B7CE1" w:rsidRDefault="00242602" w:rsidP="00242602">
            <w:pPr>
              <w:spacing w:after="0" w:line="240" w:lineRule="auto"/>
              <w:rPr>
                <w:rFonts w:cstheme="minorHAnsi"/>
                <w:sz w:val="20"/>
                <w:szCs w:val="20"/>
              </w:rPr>
            </w:pPr>
            <w:r w:rsidRPr="00577419">
              <w:rPr>
                <w:rFonts w:ascii="Segoe UI" w:eastAsia="Times New Roman" w:hAnsi="Segoe UI" w:cs="Segoe UI"/>
                <w:i/>
                <w:iCs/>
                <w:sz w:val="18"/>
                <w:szCs w:val="18"/>
                <w:u w:val="single"/>
                <w:lang w:val="en-GB" w:eastAsia="en-GB"/>
              </w:rPr>
              <w:t>G</w:t>
            </w:r>
            <w:r w:rsidRPr="006859A3">
              <w:rPr>
                <w:rFonts w:cstheme="minorHAnsi"/>
                <w:i/>
                <w:iCs/>
                <w:sz w:val="20"/>
                <w:szCs w:val="20"/>
                <w:u w:val="single"/>
              </w:rPr>
              <w:t>uidance</w:t>
            </w:r>
            <w:r>
              <w:rPr>
                <w:rFonts w:cstheme="minorHAnsi"/>
                <w:i/>
                <w:iCs/>
                <w:sz w:val="20"/>
                <w:szCs w:val="20"/>
              </w:rPr>
              <w:t xml:space="preserve"> </w:t>
            </w:r>
            <w:r w:rsidRPr="002B7CE1">
              <w:rPr>
                <w:rFonts w:cstheme="minorHAnsi"/>
                <w:sz w:val="20"/>
                <w:szCs w:val="20"/>
              </w:rPr>
              <w:t>If yes:</w:t>
            </w:r>
          </w:p>
          <w:p w14:paraId="3E39E776" w14:textId="1260E1E9" w:rsidR="00242602" w:rsidRPr="006859A3" w:rsidRDefault="00242602" w:rsidP="00242602">
            <w:pPr>
              <w:pStyle w:val="ListParagraph"/>
              <w:numPr>
                <w:ilvl w:val="0"/>
                <w:numId w:val="24"/>
              </w:numPr>
              <w:spacing w:after="0"/>
              <w:rPr>
                <w:rFonts w:cstheme="minorHAnsi"/>
                <w:sz w:val="20"/>
                <w:szCs w:val="20"/>
              </w:rPr>
            </w:pPr>
            <w:r w:rsidRPr="006859A3">
              <w:rPr>
                <w:rFonts w:cstheme="minorHAnsi"/>
                <w:sz w:val="20"/>
                <w:szCs w:val="20"/>
              </w:rPr>
              <w:t xml:space="preserve">List the cert nº and scheme e.g., verra </w:t>
            </w:r>
          </w:p>
          <w:p w14:paraId="2214D841" w14:textId="3E621A84" w:rsidR="00242602" w:rsidRPr="006859A3" w:rsidRDefault="00242602" w:rsidP="00242602">
            <w:pPr>
              <w:pStyle w:val="ListParagraph"/>
              <w:numPr>
                <w:ilvl w:val="0"/>
                <w:numId w:val="24"/>
              </w:numPr>
              <w:spacing w:after="0"/>
              <w:rPr>
                <w:rFonts w:cstheme="minorHAnsi"/>
                <w:sz w:val="20"/>
                <w:szCs w:val="20"/>
              </w:rPr>
            </w:pPr>
            <w:r>
              <w:rPr>
                <w:rFonts w:cstheme="minorHAnsi"/>
                <w:sz w:val="20"/>
                <w:szCs w:val="20"/>
              </w:rPr>
              <w:t>D</w:t>
            </w:r>
            <w:r w:rsidRPr="006859A3">
              <w:rPr>
                <w:rFonts w:cstheme="minorHAnsi"/>
                <w:sz w:val="20"/>
                <w:szCs w:val="20"/>
              </w:rPr>
              <w:t>oes the CO have a process to manage claims to ensure no confusion about double counting?</w:t>
            </w:r>
          </w:p>
          <w:p w14:paraId="7FC3A56E" w14:textId="62CB7C57" w:rsidR="00242602" w:rsidRPr="004159A7" w:rsidRDefault="00242602" w:rsidP="00242602">
            <w:pPr>
              <w:pStyle w:val="ListParagraph"/>
              <w:numPr>
                <w:ilvl w:val="0"/>
                <w:numId w:val="24"/>
              </w:numPr>
              <w:spacing w:after="0"/>
              <w:rPr>
                <w:rFonts w:cstheme="minorHAnsi"/>
                <w:sz w:val="20"/>
                <w:szCs w:val="20"/>
              </w:rPr>
            </w:pPr>
            <w:r w:rsidRPr="006859A3">
              <w:rPr>
                <w:rFonts w:cstheme="minorHAnsi"/>
                <w:sz w:val="20"/>
                <w:szCs w:val="20"/>
              </w:rPr>
              <w:t xml:space="preserve">Has the CO described a process for the revenue generation and participation of any issuance as a mitigation to any risk </w:t>
            </w:r>
            <w:r w:rsidRPr="006859A3">
              <w:rPr>
                <w:rFonts w:cstheme="minorHAnsi"/>
                <w:sz w:val="20"/>
                <w:szCs w:val="20"/>
              </w:rPr>
              <w:lastRenderedPageBreak/>
              <w:t>associated with revenue generated by actors other than the forest owners?</w:t>
            </w:r>
          </w:p>
        </w:tc>
        <w:tc>
          <w:tcPr>
            <w:tcW w:w="7176" w:type="dxa"/>
            <w:gridSpan w:val="3"/>
            <w:shd w:val="clear" w:color="auto" w:fill="FFFFFF" w:themeFill="background1"/>
          </w:tcPr>
          <w:p w14:paraId="309641E7" w14:textId="77777777" w:rsidR="00242602" w:rsidRPr="00691A21" w:rsidRDefault="00242602" w:rsidP="00242602">
            <w:pPr>
              <w:spacing w:after="0"/>
              <w:rPr>
                <w:rFonts w:cstheme="minorHAnsi"/>
                <w:sz w:val="20"/>
                <w:szCs w:val="20"/>
                <w:lang w:val="en-GB"/>
              </w:rPr>
            </w:pPr>
          </w:p>
        </w:tc>
        <w:tc>
          <w:tcPr>
            <w:tcW w:w="3553" w:type="dxa"/>
            <w:shd w:val="clear" w:color="auto" w:fill="D9D9D9" w:themeFill="background1" w:themeFillShade="D9"/>
          </w:tcPr>
          <w:p w14:paraId="6E206089" w14:textId="77777777" w:rsidR="00242602" w:rsidRPr="002B7CE1" w:rsidRDefault="00242602" w:rsidP="00242602">
            <w:pPr>
              <w:spacing w:after="0"/>
              <w:rPr>
                <w:rFonts w:cstheme="minorHAnsi"/>
                <w:sz w:val="20"/>
                <w:szCs w:val="20"/>
              </w:rPr>
            </w:pPr>
          </w:p>
        </w:tc>
      </w:tr>
      <w:tr w:rsidR="00242602" w:rsidRPr="00761888" w14:paraId="77D9F1C9" w14:textId="77777777" w:rsidTr="005130E1">
        <w:trPr>
          <w:trHeight w:val="400"/>
        </w:trPr>
        <w:tc>
          <w:tcPr>
            <w:tcW w:w="560" w:type="dxa"/>
            <w:shd w:val="clear" w:color="auto" w:fill="385623" w:themeFill="accent6" w:themeFillShade="80"/>
          </w:tcPr>
          <w:p w14:paraId="304CFA68" w14:textId="77777777" w:rsidR="00242602" w:rsidRPr="00761888" w:rsidRDefault="00242602" w:rsidP="00242602">
            <w:pPr>
              <w:spacing w:after="0"/>
              <w:rPr>
                <w:rFonts w:cstheme="minorHAnsi"/>
                <w:color w:val="FFFFFF" w:themeColor="background1"/>
                <w:sz w:val="20"/>
                <w:szCs w:val="20"/>
              </w:rPr>
            </w:pPr>
          </w:p>
        </w:tc>
        <w:tc>
          <w:tcPr>
            <w:tcW w:w="14842" w:type="dxa"/>
            <w:gridSpan w:val="5"/>
            <w:shd w:val="clear" w:color="auto" w:fill="385623" w:themeFill="accent6" w:themeFillShade="80"/>
          </w:tcPr>
          <w:p w14:paraId="4E054EE8" w14:textId="77777777" w:rsidR="00242602" w:rsidRDefault="00242602" w:rsidP="00242602">
            <w:pPr>
              <w:spacing w:after="0"/>
              <w:rPr>
                <w:rFonts w:cstheme="minorHAnsi"/>
                <w:i/>
                <w:color w:val="FFFFFF" w:themeColor="background1"/>
                <w:sz w:val="20"/>
                <w:szCs w:val="20"/>
              </w:rPr>
            </w:pPr>
            <w:r w:rsidRPr="002B7CE1">
              <w:rPr>
                <w:rFonts w:cstheme="minorHAnsi"/>
                <w:color w:val="FFFFFF" w:themeColor="background1"/>
                <w:sz w:val="20"/>
                <w:szCs w:val="20"/>
              </w:rPr>
              <w:t>IMPLEMENTATION</w:t>
            </w:r>
            <w:r w:rsidRPr="002B7CE1">
              <w:rPr>
                <w:rFonts w:cstheme="minorHAnsi"/>
                <w:i/>
                <w:color w:val="FFFFFF" w:themeColor="background1"/>
                <w:sz w:val="20"/>
                <w:szCs w:val="20"/>
              </w:rPr>
              <w:t xml:space="preserve"> </w:t>
            </w:r>
          </w:p>
          <w:p w14:paraId="4CEE9514" w14:textId="70AFA543" w:rsidR="00242602" w:rsidRPr="002B7CE1" w:rsidRDefault="00242602" w:rsidP="00242602">
            <w:pPr>
              <w:spacing w:after="0"/>
              <w:rPr>
                <w:rFonts w:cstheme="minorHAnsi"/>
                <w:sz w:val="20"/>
                <w:szCs w:val="20"/>
              </w:rPr>
            </w:pPr>
            <w:r w:rsidRPr="002B7CE1">
              <w:rPr>
                <w:rFonts w:cstheme="minorHAnsi"/>
                <w:i/>
                <w:color w:val="FFFFFF" w:themeColor="background1"/>
                <w:sz w:val="20"/>
                <w:szCs w:val="20"/>
              </w:rPr>
              <w:t xml:space="preserve">When a </w:t>
            </w:r>
            <w:r w:rsidR="002C4EC8">
              <w:rPr>
                <w:rFonts w:cstheme="minorHAnsi"/>
                <w:i/>
                <w:color w:val="FFFFFF" w:themeColor="background1"/>
                <w:sz w:val="20"/>
                <w:szCs w:val="20"/>
              </w:rPr>
              <w:t>BI</w:t>
            </w:r>
            <w:r w:rsidRPr="002B7CE1">
              <w:rPr>
                <w:rFonts w:cstheme="minorHAnsi"/>
                <w:i/>
                <w:color w:val="FFFFFF" w:themeColor="background1"/>
                <w:sz w:val="20"/>
                <w:szCs w:val="20"/>
              </w:rPr>
              <w:t xml:space="preserve"> is up and running these measures to ensure responsive management should also be considered in the assessment.</w:t>
            </w:r>
          </w:p>
        </w:tc>
      </w:tr>
      <w:tr w:rsidR="00242602" w:rsidRPr="00761888" w14:paraId="4360A774" w14:textId="77777777" w:rsidTr="00E671E5">
        <w:trPr>
          <w:trHeight w:val="20"/>
        </w:trPr>
        <w:tc>
          <w:tcPr>
            <w:tcW w:w="560" w:type="dxa"/>
            <w:shd w:val="clear" w:color="auto" w:fill="E2EFD9" w:themeFill="accent6" w:themeFillTint="33"/>
          </w:tcPr>
          <w:p w14:paraId="310AF39D" w14:textId="0E5F76F4" w:rsidR="00242602" w:rsidRPr="00450FB0" w:rsidRDefault="00242602" w:rsidP="00242602">
            <w:pPr>
              <w:spacing w:after="0"/>
              <w:rPr>
                <w:rFonts w:cstheme="minorHAnsi"/>
                <w:sz w:val="20"/>
                <w:szCs w:val="20"/>
              </w:rPr>
            </w:pPr>
            <w:r>
              <w:rPr>
                <w:rFonts w:cstheme="minorHAnsi"/>
                <w:sz w:val="20"/>
                <w:szCs w:val="20"/>
              </w:rPr>
              <w:t>9</w:t>
            </w:r>
          </w:p>
        </w:tc>
        <w:tc>
          <w:tcPr>
            <w:tcW w:w="4113" w:type="dxa"/>
            <w:shd w:val="clear" w:color="auto" w:fill="E2EFD9" w:themeFill="accent6" w:themeFillTint="33"/>
          </w:tcPr>
          <w:p w14:paraId="67CD28DB" w14:textId="0AC67127" w:rsidR="00242602" w:rsidRPr="00450FB0" w:rsidRDefault="00242602" w:rsidP="00242602">
            <w:pPr>
              <w:spacing w:after="0"/>
              <w:rPr>
                <w:rFonts w:cstheme="minorHAnsi"/>
                <w:b/>
                <w:bCs/>
                <w:sz w:val="20"/>
                <w:szCs w:val="20"/>
              </w:rPr>
            </w:pPr>
            <w:r>
              <w:rPr>
                <w:rFonts w:cstheme="minorHAnsi"/>
                <w:b/>
                <w:bCs/>
                <w:sz w:val="20"/>
                <w:szCs w:val="20"/>
              </w:rPr>
              <w:t xml:space="preserve">Is the </w:t>
            </w:r>
            <w:r w:rsidRPr="001C4DAB">
              <w:rPr>
                <w:rFonts w:cstheme="minorHAnsi"/>
                <w:b/>
                <w:bCs/>
                <w:sz w:val="20"/>
                <w:szCs w:val="20"/>
              </w:rPr>
              <w:t>Excel file “</w:t>
            </w:r>
            <w:r w:rsidRPr="0086301D">
              <w:rPr>
                <w:rFonts w:cstheme="minorHAnsi"/>
                <w:b/>
                <w:bCs/>
                <w:sz w:val="20"/>
                <w:szCs w:val="20"/>
              </w:rPr>
              <w:t>CSFEP Environmental and Social Safeguards alignment</w:t>
            </w:r>
            <w:r>
              <w:rPr>
                <w:rFonts w:cstheme="minorHAnsi"/>
                <w:b/>
                <w:bCs/>
                <w:sz w:val="20"/>
                <w:szCs w:val="20"/>
              </w:rPr>
              <w:t>” regularly</w:t>
            </w:r>
            <w:r w:rsidRPr="00450FB0">
              <w:rPr>
                <w:rFonts w:cstheme="minorHAnsi"/>
                <w:b/>
                <w:bCs/>
                <w:sz w:val="20"/>
                <w:szCs w:val="20"/>
              </w:rPr>
              <w:t xml:space="preserve"> reviewed and </w:t>
            </w:r>
            <w:r>
              <w:rPr>
                <w:rFonts w:cstheme="minorHAnsi"/>
                <w:b/>
                <w:bCs/>
                <w:sz w:val="20"/>
                <w:szCs w:val="20"/>
              </w:rPr>
              <w:t>kept up to date</w:t>
            </w:r>
            <w:r w:rsidRPr="00450FB0">
              <w:rPr>
                <w:rFonts w:cstheme="minorHAnsi"/>
                <w:b/>
                <w:bCs/>
                <w:sz w:val="20"/>
                <w:szCs w:val="20"/>
              </w:rPr>
              <w:t xml:space="preserve"> if any major characteristics of the </w:t>
            </w:r>
            <w:r w:rsidR="002C4EC8">
              <w:rPr>
                <w:rFonts w:cstheme="minorHAnsi"/>
                <w:b/>
                <w:bCs/>
                <w:sz w:val="20"/>
                <w:szCs w:val="20"/>
              </w:rPr>
              <w:t>BI</w:t>
            </w:r>
            <w:r w:rsidRPr="00450FB0">
              <w:rPr>
                <w:rFonts w:cstheme="minorHAnsi"/>
                <w:b/>
                <w:bCs/>
                <w:sz w:val="20"/>
                <w:szCs w:val="20"/>
              </w:rPr>
              <w:t xml:space="preserve"> change (e.g., if the forest source changes or if the mitigating action are not effective) and updated upon </w:t>
            </w:r>
            <w:r w:rsidR="002C4EC8">
              <w:rPr>
                <w:rFonts w:cstheme="minorHAnsi"/>
                <w:b/>
                <w:bCs/>
                <w:sz w:val="20"/>
                <w:szCs w:val="20"/>
              </w:rPr>
              <w:t>BI</w:t>
            </w:r>
            <w:r w:rsidRPr="00450FB0">
              <w:rPr>
                <w:rFonts w:cstheme="minorHAnsi"/>
                <w:b/>
                <w:bCs/>
                <w:sz w:val="20"/>
                <w:szCs w:val="20"/>
              </w:rPr>
              <w:t xml:space="preserve"> completion. </w:t>
            </w:r>
          </w:p>
          <w:p w14:paraId="30B9CF0C" w14:textId="421BD58A" w:rsidR="00242602" w:rsidRPr="00C814B2" w:rsidRDefault="00242602" w:rsidP="00242602">
            <w:pPr>
              <w:spacing w:after="0"/>
              <w:rPr>
                <w:rFonts w:cstheme="minorHAnsi"/>
                <w:i/>
                <w:iCs/>
                <w:sz w:val="20"/>
                <w:szCs w:val="20"/>
                <w:u w:val="single"/>
              </w:rPr>
            </w:pPr>
            <w:r w:rsidRPr="00C814B2">
              <w:rPr>
                <w:rFonts w:cstheme="minorHAnsi"/>
                <w:i/>
                <w:iCs/>
                <w:sz w:val="20"/>
                <w:szCs w:val="20"/>
                <w:u w:val="single"/>
              </w:rPr>
              <w:t>Evidence/justification required</w:t>
            </w:r>
          </w:p>
          <w:p w14:paraId="165F179B" w14:textId="79EF9FFC" w:rsidR="00242602" w:rsidRPr="00450FB0" w:rsidRDefault="00242602" w:rsidP="00242602">
            <w:pPr>
              <w:spacing w:after="0"/>
              <w:rPr>
                <w:rFonts w:cstheme="minorHAnsi"/>
                <w:i/>
                <w:iCs/>
                <w:sz w:val="20"/>
                <w:szCs w:val="20"/>
              </w:rPr>
            </w:pPr>
            <w:r w:rsidRPr="00C814B2">
              <w:rPr>
                <w:rFonts w:cstheme="minorHAnsi"/>
                <w:i/>
                <w:iCs/>
                <w:sz w:val="20"/>
                <w:szCs w:val="20"/>
                <w:u w:val="single"/>
              </w:rPr>
              <w:t>Guidance</w:t>
            </w:r>
            <w:r w:rsidRPr="00C814B2">
              <w:rPr>
                <w:rFonts w:cstheme="minorHAnsi"/>
                <w:i/>
                <w:iCs/>
                <w:sz w:val="20"/>
                <w:szCs w:val="20"/>
              </w:rPr>
              <w:t xml:space="preserve"> </w:t>
            </w:r>
            <w:r w:rsidRPr="00C814B2">
              <w:rPr>
                <w:rFonts w:cstheme="minorHAnsi"/>
                <w:sz w:val="20"/>
                <w:szCs w:val="20"/>
              </w:rPr>
              <w:t xml:space="preserve">Describe how the </w:t>
            </w:r>
            <w:r w:rsidR="002C4EC8">
              <w:rPr>
                <w:rFonts w:cstheme="minorHAnsi"/>
                <w:sz w:val="20"/>
                <w:szCs w:val="20"/>
              </w:rPr>
              <w:t>BI</w:t>
            </w:r>
            <w:r w:rsidRPr="00C814B2">
              <w:rPr>
                <w:rFonts w:cstheme="minorHAnsi"/>
                <w:sz w:val="20"/>
                <w:szCs w:val="20"/>
              </w:rPr>
              <w:t xml:space="preserve"> considers learnings and continually stepwise improves, e.g., have the templates been regularly updated and informed conclusions for adapting and improving risks and related measures are drawn</w:t>
            </w:r>
            <w:r w:rsidRPr="00450FB0">
              <w:rPr>
                <w:rFonts w:cstheme="minorHAnsi"/>
                <w:i/>
                <w:iCs/>
                <w:sz w:val="20"/>
                <w:szCs w:val="20"/>
              </w:rPr>
              <w:t xml:space="preserve"> </w:t>
            </w:r>
          </w:p>
        </w:tc>
        <w:tc>
          <w:tcPr>
            <w:tcW w:w="4462" w:type="dxa"/>
            <w:gridSpan w:val="2"/>
          </w:tcPr>
          <w:p w14:paraId="591951A0" w14:textId="77777777" w:rsidR="00242602" w:rsidRPr="00450FB0" w:rsidRDefault="00242602" w:rsidP="00242602">
            <w:pPr>
              <w:spacing w:after="0"/>
              <w:rPr>
                <w:rFonts w:cstheme="minorHAnsi"/>
                <w:sz w:val="20"/>
                <w:szCs w:val="20"/>
              </w:rPr>
            </w:pPr>
          </w:p>
        </w:tc>
        <w:tc>
          <w:tcPr>
            <w:tcW w:w="2714" w:type="dxa"/>
          </w:tcPr>
          <w:p w14:paraId="3B5D496E" w14:textId="2C80F458" w:rsidR="00242602" w:rsidRPr="00450FB0" w:rsidRDefault="00242602" w:rsidP="00242602">
            <w:pPr>
              <w:spacing w:after="0"/>
              <w:rPr>
                <w:rFonts w:cstheme="minorHAnsi"/>
                <w:sz w:val="20"/>
                <w:szCs w:val="20"/>
              </w:rPr>
            </w:pPr>
          </w:p>
        </w:tc>
        <w:tc>
          <w:tcPr>
            <w:tcW w:w="3553" w:type="dxa"/>
            <w:shd w:val="clear" w:color="auto" w:fill="D9D9D9" w:themeFill="background1" w:themeFillShade="D9"/>
          </w:tcPr>
          <w:p w14:paraId="04D6E6CB" w14:textId="77777777" w:rsidR="00242602" w:rsidRPr="002B7CE1" w:rsidRDefault="00242602" w:rsidP="00242602">
            <w:pPr>
              <w:spacing w:after="0"/>
              <w:rPr>
                <w:rFonts w:cstheme="minorHAnsi"/>
                <w:sz w:val="20"/>
                <w:szCs w:val="20"/>
              </w:rPr>
            </w:pPr>
          </w:p>
        </w:tc>
      </w:tr>
      <w:tr w:rsidR="00242602" w:rsidRPr="00761888" w14:paraId="5AD0959D" w14:textId="77777777" w:rsidTr="005130E1">
        <w:trPr>
          <w:trHeight w:val="680"/>
        </w:trPr>
        <w:tc>
          <w:tcPr>
            <w:tcW w:w="560" w:type="dxa"/>
            <w:shd w:val="clear" w:color="auto" w:fill="385623" w:themeFill="accent6" w:themeFillShade="80"/>
          </w:tcPr>
          <w:p w14:paraId="471F30C3" w14:textId="77777777" w:rsidR="00242602" w:rsidRPr="002B7CE1" w:rsidRDefault="00242602" w:rsidP="00242602">
            <w:pPr>
              <w:spacing w:after="0"/>
              <w:rPr>
                <w:rFonts w:cstheme="minorHAnsi"/>
                <w:sz w:val="20"/>
                <w:szCs w:val="20"/>
              </w:rPr>
            </w:pPr>
          </w:p>
        </w:tc>
        <w:tc>
          <w:tcPr>
            <w:tcW w:w="14842" w:type="dxa"/>
            <w:gridSpan w:val="5"/>
            <w:shd w:val="clear" w:color="auto" w:fill="385623" w:themeFill="accent6" w:themeFillShade="80"/>
          </w:tcPr>
          <w:p w14:paraId="237BAE0B" w14:textId="78D976F0" w:rsidR="00242602" w:rsidRPr="006E4E4D" w:rsidRDefault="00242602" w:rsidP="00242602">
            <w:pPr>
              <w:spacing w:after="0"/>
              <w:rPr>
                <w:rFonts w:cstheme="minorHAnsi"/>
                <w:i/>
                <w:color w:val="FFFFFF" w:themeColor="background1"/>
                <w:sz w:val="20"/>
                <w:szCs w:val="20"/>
              </w:rPr>
            </w:pPr>
            <w:r w:rsidRPr="002B7CE1">
              <w:rPr>
                <w:rFonts w:cstheme="minorHAnsi"/>
                <w:color w:val="FFFFFF" w:themeColor="background1"/>
                <w:sz w:val="20"/>
                <w:szCs w:val="20"/>
              </w:rPr>
              <w:t>FINALIZATION</w:t>
            </w:r>
            <w:r>
              <w:rPr>
                <w:rFonts w:cstheme="minorHAnsi"/>
                <w:i/>
                <w:color w:val="FFFFFF" w:themeColor="background1"/>
                <w:sz w:val="20"/>
                <w:szCs w:val="20"/>
              </w:rPr>
              <w:t xml:space="preserve"> </w:t>
            </w:r>
          </w:p>
        </w:tc>
      </w:tr>
      <w:tr w:rsidR="00242602" w:rsidRPr="00761888" w14:paraId="391D1903" w14:textId="77777777" w:rsidTr="00E671E5">
        <w:trPr>
          <w:trHeight w:val="1590"/>
        </w:trPr>
        <w:tc>
          <w:tcPr>
            <w:tcW w:w="560" w:type="dxa"/>
            <w:shd w:val="clear" w:color="auto" w:fill="E2EFD9" w:themeFill="accent6" w:themeFillTint="33"/>
          </w:tcPr>
          <w:p w14:paraId="7037AA5C" w14:textId="184074A9" w:rsidR="00242602" w:rsidRPr="002B7CE1" w:rsidRDefault="00242602" w:rsidP="00242602">
            <w:pPr>
              <w:spacing w:after="0"/>
              <w:rPr>
                <w:rFonts w:cstheme="minorHAnsi"/>
                <w:sz w:val="20"/>
                <w:szCs w:val="20"/>
              </w:rPr>
            </w:pPr>
            <w:r>
              <w:rPr>
                <w:rFonts w:cstheme="minorHAnsi"/>
                <w:sz w:val="20"/>
                <w:szCs w:val="20"/>
              </w:rPr>
              <w:t>10</w:t>
            </w:r>
          </w:p>
        </w:tc>
        <w:tc>
          <w:tcPr>
            <w:tcW w:w="4113" w:type="dxa"/>
            <w:shd w:val="clear" w:color="auto" w:fill="E2EFD9" w:themeFill="accent6" w:themeFillTint="33"/>
          </w:tcPr>
          <w:p w14:paraId="20BB9C8F" w14:textId="77777777" w:rsidR="00242602" w:rsidRDefault="00242602" w:rsidP="00242602">
            <w:pPr>
              <w:spacing w:after="0"/>
              <w:rPr>
                <w:rFonts w:cstheme="minorHAnsi"/>
                <w:sz w:val="20"/>
                <w:szCs w:val="20"/>
              </w:rPr>
            </w:pPr>
            <w:r w:rsidRPr="002B7CE1">
              <w:rPr>
                <w:rFonts w:cstheme="minorHAnsi"/>
                <w:b/>
                <w:bCs/>
                <w:sz w:val="20"/>
                <w:szCs w:val="20"/>
              </w:rPr>
              <w:t>Describe the efforts the CO has undertaken to share the outcomes</w:t>
            </w:r>
            <w:r w:rsidRPr="002B7CE1">
              <w:rPr>
                <w:rFonts w:cstheme="minorHAnsi"/>
                <w:sz w:val="20"/>
                <w:szCs w:val="20"/>
              </w:rPr>
              <w:t>.</w:t>
            </w:r>
          </w:p>
          <w:p w14:paraId="26E309B0" w14:textId="77777777" w:rsidR="00242602" w:rsidRDefault="00242602" w:rsidP="00242602">
            <w:pPr>
              <w:spacing w:after="0"/>
              <w:rPr>
                <w:rFonts w:cstheme="minorHAnsi"/>
                <w:i/>
                <w:iCs/>
                <w:sz w:val="20"/>
                <w:szCs w:val="20"/>
                <w:u w:val="single"/>
              </w:rPr>
            </w:pPr>
            <w:r w:rsidRPr="006859A3">
              <w:rPr>
                <w:rFonts w:cstheme="minorHAnsi"/>
                <w:i/>
                <w:iCs/>
                <w:sz w:val="20"/>
                <w:szCs w:val="20"/>
                <w:u w:val="single"/>
              </w:rPr>
              <w:t>Evidence/justification required</w:t>
            </w:r>
          </w:p>
          <w:p w14:paraId="59E7BF2D" w14:textId="7ED7787A" w:rsidR="00242602" w:rsidRPr="002B7CE1" w:rsidRDefault="00242602" w:rsidP="00242602">
            <w:pPr>
              <w:spacing w:after="0"/>
              <w:rPr>
                <w:rFonts w:cstheme="minorHAnsi"/>
                <w:b/>
                <w:bCs/>
                <w:sz w:val="20"/>
                <w:szCs w:val="20"/>
              </w:rPr>
            </w:pPr>
            <w:r w:rsidRPr="006859A3">
              <w:rPr>
                <w:rFonts w:cstheme="minorHAnsi"/>
                <w:i/>
                <w:iCs/>
                <w:sz w:val="20"/>
                <w:szCs w:val="20"/>
                <w:u w:val="single"/>
              </w:rPr>
              <w:t>Guidance</w:t>
            </w:r>
            <w:r>
              <w:rPr>
                <w:rFonts w:cstheme="minorHAnsi"/>
                <w:i/>
                <w:iCs/>
                <w:sz w:val="20"/>
                <w:szCs w:val="20"/>
                <w:u w:val="single"/>
              </w:rPr>
              <w:t xml:space="preserve"> </w:t>
            </w:r>
            <w:r w:rsidRPr="006859A3">
              <w:rPr>
                <w:rFonts w:cstheme="minorHAnsi"/>
                <w:sz w:val="20"/>
                <w:szCs w:val="20"/>
              </w:rPr>
              <w:t>Note that while availability of data and reports online in a public and easily accessible forum is expected; there may be</w:t>
            </w:r>
            <w:r>
              <w:rPr>
                <w:rFonts w:cstheme="minorHAnsi"/>
                <w:sz w:val="20"/>
                <w:szCs w:val="20"/>
              </w:rPr>
              <w:t xml:space="preserve"> a</w:t>
            </w:r>
            <w:r w:rsidRPr="006859A3">
              <w:rPr>
                <w:rFonts w:cstheme="minorHAnsi"/>
                <w:sz w:val="20"/>
                <w:szCs w:val="20"/>
              </w:rPr>
              <w:t xml:space="preserve"> need for more proactive sharing of data and information with various actors.</w:t>
            </w:r>
            <w:r>
              <w:rPr>
                <w:rFonts w:cstheme="minorHAnsi"/>
                <w:sz w:val="20"/>
                <w:szCs w:val="20"/>
              </w:rPr>
              <w:t xml:space="preserve"> </w:t>
            </w:r>
            <w:r w:rsidRPr="006859A3">
              <w:rPr>
                <w:rFonts w:cstheme="minorHAnsi"/>
                <w:sz w:val="20"/>
                <w:szCs w:val="20"/>
              </w:rPr>
              <w:t>This should include ensuring a variety of targeted methods of delivery, language, and accessibility and if appropriate distribution of information in non-written forms.</w:t>
            </w:r>
          </w:p>
        </w:tc>
        <w:tc>
          <w:tcPr>
            <w:tcW w:w="4462" w:type="dxa"/>
            <w:gridSpan w:val="2"/>
          </w:tcPr>
          <w:p w14:paraId="2A9DFD36" w14:textId="77777777" w:rsidR="00242602" w:rsidRPr="002B7CE1" w:rsidRDefault="00242602" w:rsidP="00242602">
            <w:pPr>
              <w:spacing w:after="0"/>
              <w:rPr>
                <w:rFonts w:cstheme="minorHAnsi"/>
                <w:sz w:val="20"/>
                <w:szCs w:val="20"/>
              </w:rPr>
            </w:pPr>
          </w:p>
        </w:tc>
        <w:tc>
          <w:tcPr>
            <w:tcW w:w="2714" w:type="dxa"/>
          </w:tcPr>
          <w:p w14:paraId="0A07CE9F" w14:textId="77777777" w:rsidR="00242602" w:rsidRPr="002B7CE1" w:rsidRDefault="00242602" w:rsidP="00242602">
            <w:pPr>
              <w:spacing w:after="0"/>
              <w:rPr>
                <w:rFonts w:cstheme="minorHAnsi"/>
                <w:sz w:val="20"/>
                <w:szCs w:val="20"/>
              </w:rPr>
            </w:pPr>
          </w:p>
        </w:tc>
        <w:tc>
          <w:tcPr>
            <w:tcW w:w="3553" w:type="dxa"/>
            <w:shd w:val="clear" w:color="auto" w:fill="D9D9D9" w:themeFill="background1" w:themeFillShade="D9"/>
          </w:tcPr>
          <w:p w14:paraId="688E609B" w14:textId="77777777" w:rsidR="00242602" w:rsidRPr="002B7CE1" w:rsidRDefault="00242602" w:rsidP="00242602">
            <w:pPr>
              <w:spacing w:after="0"/>
              <w:rPr>
                <w:rFonts w:cstheme="minorHAnsi"/>
                <w:sz w:val="20"/>
                <w:szCs w:val="20"/>
              </w:rPr>
            </w:pPr>
          </w:p>
        </w:tc>
      </w:tr>
    </w:tbl>
    <w:p w14:paraId="17377653" w14:textId="226E338F" w:rsidR="008A2ACD" w:rsidRPr="008A2ACD" w:rsidRDefault="008A2ACD" w:rsidP="00F10800"/>
    <w:sectPr w:rsidR="008A2ACD" w:rsidRPr="008A2ACD" w:rsidSect="00FE5052">
      <w:footerReference w:type="even" r:id="rId8"/>
      <w:footerReference w:type="default" r:id="rId9"/>
      <w:pgSz w:w="16838" w:h="11906" w:orient="landscape" w:code="9"/>
      <w:pgMar w:top="720" w:right="720" w:bottom="720" w:left="720" w:header="68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69B1" w14:textId="77777777" w:rsidR="004969B8" w:rsidRDefault="004969B8" w:rsidP="007A2CF2">
      <w:r>
        <w:separator/>
      </w:r>
    </w:p>
  </w:endnote>
  <w:endnote w:type="continuationSeparator" w:id="0">
    <w:p w14:paraId="727FF8B0" w14:textId="77777777" w:rsidR="004969B8" w:rsidRDefault="004969B8" w:rsidP="007A2CF2">
      <w:r>
        <w:continuationSeparator/>
      </w:r>
    </w:p>
  </w:endnote>
  <w:endnote w:type="continuationNotice" w:id="1">
    <w:p w14:paraId="398AEAE4" w14:textId="77777777" w:rsidR="004969B8" w:rsidRDefault="0049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24148"/>
      <w:docPartObj>
        <w:docPartGallery w:val="Page Numbers (Bottom of Page)"/>
        <w:docPartUnique/>
      </w:docPartObj>
    </w:sdtPr>
    <w:sdtContent>
      <w:p w14:paraId="2DBBDCEA" w14:textId="7C8999AD" w:rsidR="007A2CF2" w:rsidRDefault="007A2CF2" w:rsidP="00AA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2ACD">
          <w:rPr>
            <w:rStyle w:val="PageNumber"/>
            <w:noProof/>
          </w:rPr>
          <w:t>1</w:t>
        </w:r>
        <w:r>
          <w:rPr>
            <w:rStyle w:val="PageNumber"/>
          </w:rPr>
          <w:fldChar w:fldCharType="end"/>
        </w:r>
      </w:p>
    </w:sdtContent>
  </w:sdt>
  <w:p w14:paraId="5D9B6699" w14:textId="77777777" w:rsidR="007A2CF2" w:rsidRDefault="007A2CF2" w:rsidP="007A2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2"/>
      </w:rPr>
      <w:id w:val="-314413921"/>
      <w:docPartObj>
        <w:docPartGallery w:val="Page Numbers (Bottom of Page)"/>
        <w:docPartUnique/>
      </w:docPartObj>
    </w:sdtPr>
    <w:sdtContent>
      <w:p w14:paraId="1C62F020" w14:textId="0292B4D7" w:rsidR="007A2CF2" w:rsidRPr="00C63C35" w:rsidRDefault="007A2CF2" w:rsidP="00AA344A">
        <w:pPr>
          <w:pStyle w:val="Footer"/>
          <w:framePr w:wrap="none" w:vAnchor="text" w:hAnchor="margin" w:xAlign="right" w:y="1"/>
          <w:rPr>
            <w:rStyle w:val="PageNumber"/>
            <w:sz w:val="20"/>
            <w:szCs w:val="22"/>
          </w:rPr>
        </w:pPr>
        <w:r w:rsidRPr="00C63C35">
          <w:rPr>
            <w:rStyle w:val="PageNumber"/>
            <w:sz w:val="20"/>
            <w:szCs w:val="22"/>
          </w:rPr>
          <w:fldChar w:fldCharType="begin"/>
        </w:r>
        <w:r w:rsidRPr="00C63C35">
          <w:rPr>
            <w:rStyle w:val="PageNumber"/>
            <w:sz w:val="20"/>
            <w:szCs w:val="22"/>
          </w:rPr>
          <w:instrText xml:space="preserve"> PAGE </w:instrText>
        </w:r>
        <w:r w:rsidRPr="00C63C35">
          <w:rPr>
            <w:rStyle w:val="PageNumber"/>
            <w:sz w:val="20"/>
            <w:szCs w:val="22"/>
          </w:rPr>
          <w:fldChar w:fldCharType="separate"/>
        </w:r>
        <w:r w:rsidRPr="00C63C35">
          <w:rPr>
            <w:rStyle w:val="PageNumber"/>
            <w:noProof/>
            <w:sz w:val="20"/>
            <w:szCs w:val="22"/>
          </w:rPr>
          <w:t>1</w:t>
        </w:r>
        <w:r w:rsidRPr="00C63C35">
          <w:rPr>
            <w:rStyle w:val="PageNumber"/>
            <w:sz w:val="20"/>
            <w:szCs w:val="22"/>
          </w:rPr>
          <w:fldChar w:fldCharType="end"/>
        </w:r>
      </w:p>
    </w:sdtContent>
  </w:sdt>
  <w:p w14:paraId="201D3ABC" w14:textId="7C3F93F1" w:rsidR="007A2CF2" w:rsidRPr="00C63C35" w:rsidRDefault="00403344" w:rsidP="00403344">
    <w:pP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B416E">
      <w:rPr>
        <w:noProof/>
        <w:sz w:val="20"/>
        <w:szCs w:val="20"/>
      </w:rPr>
      <w:t>CSFEP Challenge Safeguards Checklist - Final Draft 010722 1628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E90F" w14:textId="77777777" w:rsidR="004969B8" w:rsidRDefault="004969B8" w:rsidP="007A2CF2">
      <w:r>
        <w:separator/>
      </w:r>
    </w:p>
  </w:footnote>
  <w:footnote w:type="continuationSeparator" w:id="0">
    <w:p w14:paraId="7EE6004F" w14:textId="77777777" w:rsidR="004969B8" w:rsidRDefault="004969B8" w:rsidP="007A2CF2">
      <w:r>
        <w:continuationSeparator/>
      </w:r>
    </w:p>
  </w:footnote>
  <w:footnote w:type="continuationNotice" w:id="1">
    <w:p w14:paraId="138C4DDF" w14:textId="77777777" w:rsidR="004969B8" w:rsidRDefault="004969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B2"/>
    <w:multiLevelType w:val="hybridMultilevel"/>
    <w:tmpl w:val="A626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F75B1"/>
    <w:multiLevelType w:val="hybridMultilevel"/>
    <w:tmpl w:val="8FDA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A3B"/>
    <w:multiLevelType w:val="hybridMultilevel"/>
    <w:tmpl w:val="A056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2A18"/>
    <w:multiLevelType w:val="hybridMultilevel"/>
    <w:tmpl w:val="2A6E3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7BA"/>
    <w:multiLevelType w:val="hybridMultilevel"/>
    <w:tmpl w:val="81681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A514A2"/>
    <w:multiLevelType w:val="hybridMultilevel"/>
    <w:tmpl w:val="4A6A2F12"/>
    <w:lvl w:ilvl="0" w:tplc="CED08E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741CDF"/>
    <w:multiLevelType w:val="hybridMultilevel"/>
    <w:tmpl w:val="4A6A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786CCA"/>
    <w:multiLevelType w:val="hybridMultilevel"/>
    <w:tmpl w:val="6652E0E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0FD34D8"/>
    <w:multiLevelType w:val="hybridMultilevel"/>
    <w:tmpl w:val="16A07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5624A"/>
    <w:multiLevelType w:val="hybridMultilevel"/>
    <w:tmpl w:val="5E208EE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403453E"/>
    <w:multiLevelType w:val="hybridMultilevel"/>
    <w:tmpl w:val="3D2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6683"/>
    <w:multiLevelType w:val="hybridMultilevel"/>
    <w:tmpl w:val="E136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00D9C"/>
    <w:multiLevelType w:val="hybridMultilevel"/>
    <w:tmpl w:val="84260572"/>
    <w:lvl w:ilvl="0" w:tplc="3C641928">
      <w:start w:val="1"/>
      <w:numFmt w:val="decimal"/>
      <w:lvlText w:val="%1."/>
      <w:lvlJc w:val="left"/>
      <w:pPr>
        <w:ind w:left="720" w:hanging="360"/>
      </w:pPr>
      <w:rPr>
        <w:rFonts w:cstheme="minorBidi"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E0D01"/>
    <w:multiLevelType w:val="hybridMultilevel"/>
    <w:tmpl w:val="B2F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07C6A"/>
    <w:multiLevelType w:val="hybridMultilevel"/>
    <w:tmpl w:val="72FED516"/>
    <w:lvl w:ilvl="0" w:tplc="14FC4E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7D0567"/>
    <w:multiLevelType w:val="hybridMultilevel"/>
    <w:tmpl w:val="9B5CC094"/>
    <w:lvl w:ilvl="0" w:tplc="945E4356">
      <w:start w:val="30"/>
      <w:numFmt w:val="bullet"/>
      <w:lvlText w:val="-"/>
      <w:lvlJc w:val="left"/>
      <w:pPr>
        <w:ind w:left="720" w:hanging="360"/>
      </w:pPr>
      <w:rPr>
        <w:rFonts w:ascii="Gotham Light" w:eastAsiaTheme="minorHAnsi" w:hAnsi="Gotham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F604E"/>
    <w:multiLevelType w:val="hybridMultilevel"/>
    <w:tmpl w:val="B98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B08A6"/>
    <w:multiLevelType w:val="hybridMultilevel"/>
    <w:tmpl w:val="0B46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857BE"/>
    <w:multiLevelType w:val="multilevel"/>
    <w:tmpl w:val="A00434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3762F"/>
    <w:multiLevelType w:val="hybridMultilevel"/>
    <w:tmpl w:val="8B62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26481"/>
    <w:multiLevelType w:val="hybridMultilevel"/>
    <w:tmpl w:val="CEFA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62C1"/>
    <w:multiLevelType w:val="hybridMultilevel"/>
    <w:tmpl w:val="6F9AC646"/>
    <w:lvl w:ilvl="0" w:tplc="DFEC0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F41D0"/>
    <w:multiLevelType w:val="hybridMultilevel"/>
    <w:tmpl w:val="2BE6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546"/>
    <w:multiLevelType w:val="hybridMultilevel"/>
    <w:tmpl w:val="EDA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D7102"/>
    <w:multiLevelType w:val="multilevel"/>
    <w:tmpl w:val="C658C318"/>
    <w:lvl w:ilvl="0">
      <w:start w:val="2"/>
      <w:numFmt w:val="decimal"/>
      <w:lvlText w:val="%1."/>
      <w:lvlJc w:val="left"/>
      <w:pPr>
        <w:ind w:left="435" w:hanging="435"/>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4AB6EF6"/>
    <w:multiLevelType w:val="hybridMultilevel"/>
    <w:tmpl w:val="4282EE34"/>
    <w:lvl w:ilvl="0" w:tplc="B3FC3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4B85"/>
    <w:multiLevelType w:val="hybridMultilevel"/>
    <w:tmpl w:val="E5EC2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0615E"/>
    <w:multiLevelType w:val="hybridMultilevel"/>
    <w:tmpl w:val="44F4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D19B3"/>
    <w:multiLevelType w:val="hybridMultilevel"/>
    <w:tmpl w:val="6EB8245C"/>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9AC557F"/>
    <w:multiLevelType w:val="hybridMultilevel"/>
    <w:tmpl w:val="3F202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B406D2"/>
    <w:multiLevelType w:val="hybridMultilevel"/>
    <w:tmpl w:val="9518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86348"/>
    <w:multiLevelType w:val="hybridMultilevel"/>
    <w:tmpl w:val="27B49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F61E4F"/>
    <w:multiLevelType w:val="hybridMultilevel"/>
    <w:tmpl w:val="5E208EE8"/>
    <w:lvl w:ilvl="0" w:tplc="0407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2260743"/>
    <w:multiLevelType w:val="multilevel"/>
    <w:tmpl w:val="CF6E38E0"/>
    <w:lvl w:ilvl="0">
      <w:start w:val="1"/>
      <w:numFmt w:val="decimal"/>
      <w:lvlText w:val="%1."/>
      <w:lvlJc w:val="left"/>
      <w:pPr>
        <w:ind w:left="720" w:hanging="360"/>
      </w:pPr>
      <w:rPr>
        <w:rFonts w:hint="default"/>
        <w:color w:val="FFFFFF" w:themeColor="background1"/>
      </w:rPr>
    </w:lvl>
    <w:lvl w:ilvl="1">
      <w:start w:val="1"/>
      <w:numFmt w:val="decimal"/>
      <w:lvlText w:val="%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63027EE4"/>
    <w:multiLevelType w:val="hybridMultilevel"/>
    <w:tmpl w:val="6DB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A126B"/>
    <w:multiLevelType w:val="hybridMultilevel"/>
    <w:tmpl w:val="1714D730"/>
    <w:lvl w:ilvl="0" w:tplc="8A0C8A6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71FC6"/>
    <w:multiLevelType w:val="hybridMultilevel"/>
    <w:tmpl w:val="B9520B52"/>
    <w:lvl w:ilvl="0" w:tplc="926CC9D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F313D2"/>
    <w:multiLevelType w:val="hybridMultilevel"/>
    <w:tmpl w:val="5E208EE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321141E"/>
    <w:multiLevelType w:val="hybridMultilevel"/>
    <w:tmpl w:val="CCCA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7046C"/>
    <w:multiLevelType w:val="hybridMultilevel"/>
    <w:tmpl w:val="9412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17FB6"/>
    <w:multiLevelType w:val="hybridMultilevel"/>
    <w:tmpl w:val="5E208EE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74688533">
    <w:abstractNumId w:val="30"/>
  </w:num>
  <w:num w:numId="2" w16cid:durableId="1845433634">
    <w:abstractNumId w:val="34"/>
  </w:num>
  <w:num w:numId="3" w16cid:durableId="1901862313">
    <w:abstractNumId w:val="25"/>
  </w:num>
  <w:num w:numId="4" w16cid:durableId="151797233">
    <w:abstractNumId w:val="16"/>
  </w:num>
  <w:num w:numId="5" w16cid:durableId="1649935254">
    <w:abstractNumId w:val="22"/>
  </w:num>
  <w:num w:numId="6" w16cid:durableId="1797212492">
    <w:abstractNumId w:val="15"/>
  </w:num>
  <w:num w:numId="7" w16cid:durableId="88162797">
    <w:abstractNumId w:val="5"/>
  </w:num>
  <w:num w:numId="8" w16cid:durableId="1358308350">
    <w:abstractNumId w:val="6"/>
  </w:num>
  <w:num w:numId="9" w16cid:durableId="366180966">
    <w:abstractNumId w:val="31"/>
  </w:num>
  <w:num w:numId="10" w16cid:durableId="155387923">
    <w:abstractNumId w:val="0"/>
  </w:num>
  <w:num w:numId="11" w16cid:durableId="2131590133">
    <w:abstractNumId w:val="17"/>
  </w:num>
  <w:num w:numId="12" w16cid:durableId="845633019">
    <w:abstractNumId w:val="35"/>
  </w:num>
  <w:num w:numId="13" w16cid:durableId="739208790">
    <w:abstractNumId w:val="28"/>
  </w:num>
  <w:num w:numId="14" w16cid:durableId="732194236">
    <w:abstractNumId w:val="33"/>
  </w:num>
  <w:num w:numId="15" w16cid:durableId="434178094">
    <w:abstractNumId w:val="24"/>
  </w:num>
  <w:num w:numId="16" w16cid:durableId="1368332994">
    <w:abstractNumId w:val="14"/>
  </w:num>
  <w:num w:numId="17" w16cid:durableId="506360236">
    <w:abstractNumId w:val="13"/>
  </w:num>
  <w:num w:numId="18" w16cid:durableId="672147898">
    <w:abstractNumId w:val="39"/>
  </w:num>
  <w:num w:numId="19" w16cid:durableId="1018196541">
    <w:abstractNumId w:val="27"/>
  </w:num>
  <w:num w:numId="20" w16cid:durableId="649672405">
    <w:abstractNumId w:val="19"/>
  </w:num>
  <w:num w:numId="21" w16cid:durableId="857890305">
    <w:abstractNumId w:val="10"/>
  </w:num>
  <w:num w:numId="22" w16cid:durableId="1760559183">
    <w:abstractNumId w:val="2"/>
  </w:num>
  <w:num w:numId="23" w16cid:durableId="986322515">
    <w:abstractNumId w:val="12"/>
  </w:num>
  <w:num w:numId="24" w16cid:durableId="1545750139">
    <w:abstractNumId w:val="7"/>
  </w:num>
  <w:num w:numId="25" w16cid:durableId="1564563096">
    <w:abstractNumId w:val="26"/>
  </w:num>
  <w:num w:numId="26" w16cid:durableId="6562371">
    <w:abstractNumId w:val="32"/>
  </w:num>
  <w:num w:numId="27" w16cid:durableId="1758206950">
    <w:abstractNumId w:val="21"/>
  </w:num>
  <w:num w:numId="28" w16cid:durableId="453136998">
    <w:abstractNumId w:val="23"/>
  </w:num>
  <w:num w:numId="29" w16cid:durableId="2023779206">
    <w:abstractNumId w:val="9"/>
  </w:num>
  <w:num w:numId="30" w16cid:durableId="1222212152">
    <w:abstractNumId w:val="40"/>
  </w:num>
  <w:num w:numId="31" w16cid:durableId="609557233">
    <w:abstractNumId w:val="37"/>
  </w:num>
  <w:num w:numId="32" w16cid:durableId="607472090">
    <w:abstractNumId w:val="1"/>
  </w:num>
  <w:num w:numId="33" w16cid:durableId="828014436">
    <w:abstractNumId w:val="38"/>
  </w:num>
  <w:num w:numId="34" w16cid:durableId="1977102926">
    <w:abstractNumId w:val="8"/>
  </w:num>
  <w:num w:numId="35" w16cid:durableId="297760106">
    <w:abstractNumId w:val="11"/>
  </w:num>
  <w:num w:numId="36" w16cid:durableId="31078649">
    <w:abstractNumId w:val="3"/>
  </w:num>
  <w:num w:numId="37" w16cid:durableId="1400518978">
    <w:abstractNumId w:val="20"/>
  </w:num>
  <w:num w:numId="38" w16cid:durableId="909852588">
    <w:abstractNumId w:val="18"/>
  </w:num>
  <w:num w:numId="39" w16cid:durableId="1243100064">
    <w:abstractNumId w:val="36"/>
  </w:num>
  <w:num w:numId="40" w16cid:durableId="297150405">
    <w:abstractNumId w:val="29"/>
  </w:num>
  <w:num w:numId="41" w16cid:durableId="944267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MTW3NLYwNjY3tzBS0lEKTi0uzszPAykwrAUA+VzZUSwAAAA="/>
  </w:docVars>
  <w:rsids>
    <w:rsidRoot w:val="00D84029"/>
    <w:rsid w:val="00003648"/>
    <w:rsid w:val="000039A7"/>
    <w:rsid w:val="000043A6"/>
    <w:rsid w:val="00004B55"/>
    <w:rsid w:val="00005FC4"/>
    <w:rsid w:val="00013363"/>
    <w:rsid w:val="00014E96"/>
    <w:rsid w:val="0001507B"/>
    <w:rsid w:val="000161A0"/>
    <w:rsid w:val="00016682"/>
    <w:rsid w:val="000168BA"/>
    <w:rsid w:val="00017466"/>
    <w:rsid w:val="000202CC"/>
    <w:rsid w:val="00025672"/>
    <w:rsid w:val="00025D39"/>
    <w:rsid w:val="00025D7C"/>
    <w:rsid w:val="000271A6"/>
    <w:rsid w:val="00030CB7"/>
    <w:rsid w:val="000315AB"/>
    <w:rsid w:val="000331C3"/>
    <w:rsid w:val="00034ADE"/>
    <w:rsid w:val="000356B2"/>
    <w:rsid w:val="00036F51"/>
    <w:rsid w:val="0003715C"/>
    <w:rsid w:val="000426DA"/>
    <w:rsid w:val="00042E30"/>
    <w:rsid w:val="0004307C"/>
    <w:rsid w:val="000435FF"/>
    <w:rsid w:val="00043D0E"/>
    <w:rsid w:val="0004407A"/>
    <w:rsid w:val="0004481D"/>
    <w:rsid w:val="00044913"/>
    <w:rsid w:val="00045AFB"/>
    <w:rsid w:val="00050F82"/>
    <w:rsid w:val="00054A33"/>
    <w:rsid w:val="000558BA"/>
    <w:rsid w:val="00055BE6"/>
    <w:rsid w:val="00060DC6"/>
    <w:rsid w:val="00061A95"/>
    <w:rsid w:val="00061D51"/>
    <w:rsid w:val="00061F3B"/>
    <w:rsid w:val="00067DF8"/>
    <w:rsid w:val="00070245"/>
    <w:rsid w:val="00071042"/>
    <w:rsid w:val="00071B3E"/>
    <w:rsid w:val="0008079D"/>
    <w:rsid w:val="00081E12"/>
    <w:rsid w:val="00082C78"/>
    <w:rsid w:val="00083C5E"/>
    <w:rsid w:val="000846DC"/>
    <w:rsid w:val="0008704B"/>
    <w:rsid w:val="0008708F"/>
    <w:rsid w:val="0009020F"/>
    <w:rsid w:val="00091AC2"/>
    <w:rsid w:val="00095F9A"/>
    <w:rsid w:val="00097530"/>
    <w:rsid w:val="00097F9E"/>
    <w:rsid w:val="000A131E"/>
    <w:rsid w:val="000A2482"/>
    <w:rsid w:val="000A4972"/>
    <w:rsid w:val="000A77CC"/>
    <w:rsid w:val="000A7DD3"/>
    <w:rsid w:val="000B02CF"/>
    <w:rsid w:val="000B044C"/>
    <w:rsid w:val="000B21EC"/>
    <w:rsid w:val="000B2751"/>
    <w:rsid w:val="000B2BFE"/>
    <w:rsid w:val="000B2C33"/>
    <w:rsid w:val="000B4185"/>
    <w:rsid w:val="000B6096"/>
    <w:rsid w:val="000B72AE"/>
    <w:rsid w:val="000C0657"/>
    <w:rsid w:val="000C1A64"/>
    <w:rsid w:val="000C24E3"/>
    <w:rsid w:val="000C4378"/>
    <w:rsid w:val="000C6539"/>
    <w:rsid w:val="000D0262"/>
    <w:rsid w:val="000D1056"/>
    <w:rsid w:val="000D2835"/>
    <w:rsid w:val="000D2E32"/>
    <w:rsid w:val="000D4978"/>
    <w:rsid w:val="000E02FE"/>
    <w:rsid w:val="000E38AF"/>
    <w:rsid w:val="000E4A2B"/>
    <w:rsid w:val="000E5426"/>
    <w:rsid w:val="000E6866"/>
    <w:rsid w:val="000E68EF"/>
    <w:rsid w:val="000E7F02"/>
    <w:rsid w:val="000F11F3"/>
    <w:rsid w:val="000F2363"/>
    <w:rsid w:val="000F4395"/>
    <w:rsid w:val="000F5703"/>
    <w:rsid w:val="000F6CE9"/>
    <w:rsid w:val="000F7B6F"/>
    <w:rsid w:val="00100755"/>
    <w:rsid w:val="00102B85"/>
    <w:rsid w:val="0010608C"/>
    <w:rsid w:val="00106FF8"/>
    <w:rsid w:val="00121F36"/>
    <w:rsid w:val="0012246F"/>
    <w:rsid w:val="00123401"/>
    <w:rsid w:val="0012379C"/>
    <w:rsid w:val="00125855"/>
    <w:rsid w:val="00126286"/>
    <w:rsid w:val="00126763"/>
    <w:rsid w:val="0013014D"/>
    <w:rsid w:val="00132D1C"/>
    <w:rsid w:val="00135645"/>
    <w:rsid w:val="001371D5"/>
    <w:rsid w:val="00142275"/>
    <w:rsid w:val="00144E6E"/>
    <w:rsid w:val="00150617"/>
    <w:rsid w:val="001506DE"/>
    <w:rsid w:val="001538B9"/>
    <w:rsid w:val="0015651F"/>
    <w:rsid w:val="001570D1"/>
    <w:rsid w:val="00160873"/>
    <w:rsid w:val="00164A00"/>
    <w:rsid w:val="00164C2D"/>
    <w:rsid w:val="00167F72"/>
    <w:rsid w:val="001700F3"/>
    <w:rsid w:val="00170B8F"/>
    <w:rsid w:val="00175572"/>
    <w:rsid w:val="00175C04"/>
    <w:rsid w:val="001801C5"/>
    <w:rsid w:val="00180A4E"/>
    <w:rsid w:val="00180AAB"/>
    <w:rsid w:val="001844A6"/>
    <w:rsid w:val="001851B2"/>
    <w:rsid w:val="001907CE"/>
    <w:rsid w:val="00190960"/>
    <w:rsid w:val="00190F1D"/>
    <w:rsid w:val="001949D2"/>
    <w:rsid w:val="00194A29"/>
    <w:rsid w:val="00194B22"/>
    <w:rsid w:val="00196CEA"/>
    <w:rsid w:val="00197B64"/>
    <w:rsid w:val="00197D16"/>
    <w:rsid w:val="001A0B36"/>
    <w:rsid w:val="001A1540"/>
    <w:rsid w:val="001A481D"/>
    <w:rsid w:val="001A7990"/>
    <w:rsid w:val="001B0852"/>
    <w:rsid w:val="001B5279"/>
    <w:rsid w:val="001C0772"/>
    <w:rsid w:val="001C4527"/>
    <w:rsid w:val="001C4DAB"/>
    <w:rsid w:val="001C7BDA"/>
    <w:rsid w:val="001C7CB5"/>
    <w:rsid w:val="001D13D7"/>
    <w:rsid w:val="001D216E"/>
    <w:rsid w:val="001D2397"/>
    <w:rsid w:val="001D6327"/>
    <w:rsid w:val="001D7458"/>
    <w:rsid w:val="001E08DD"/>
    <w:rsid w:val="001E115A"/>
    <w:rsid w:val="001E1651"/>
    <w:rsid w:val="001E21BB"/>
    <w:rsid w:val="001E36C1"/>
    <w:rsid w:val="001E3F53"/>
    <w:rsid w:val="001E5E96"/>
    <w:rsid w:val="001E759E"/>
    <w:rsid w:val="001E7732"/>
    <w:rsid w:val="001E77B9"/>
    <w:rsid w:val="001F2192"/>
    <w:rsid w:val="001F3677"/>
    <w:rsid w:val="001F3ADE"/>
    <w:rsid w:val="00200C2C"/>
    <w:rsid w:val="00201DAA"/>
    <w:rsid w:val="0020602D"/>
    <w:rsid w:val="002104A1"/>
    <w:rsid w:val="00210E48"/>
    <w:rsid w:val="002216F6"/>
    <w:rsid w:val="00222655"/>
    <w:rsid w:val="002238A0"/>
    <w:rsid w:val="002247F9"/>
    <w:rsid w:val="00232782"/>
    <w:rsid w:val="00232E0E"/>
    <w:rsid w:val="00233081"/>
    <w:rsid w:val="00233424"/>
    <w:rsid w:val="00233570"/>
    <w:rsid w:val="00233FDF"/>
    <w:rsid w:val="002345F2"/>
    <w:rsid w:val="00235EE1"/>
    <w:rsid w:val="002361A2"/>
    <w:rsid w:val="00236669"/>
    <w:rsid w:val="002416A2"/>
    <w:rsid w:val="00241750"/>
    <w:rsid w:val="002418B4"/>
    <w:rsid w:val="002419E6"/>
    <w:rsid w:val="00241BBC"/>
    <w:rsid w:val="00242602"/>
    <w:rsid w:val="002426FE"/>
    <w:rsid w:val="00244222"/>
    <w:rsid w:val="00244683"/>
    <w:rsid w:val="00246912"/>
    <w:rsid w:val="00247CCE"/>
    <w:rsid w:val="00247FA1"/>
    <w:rsid w:val="0025096A"/>
    <w:rsid w:val="00252433"/>
    <w:rsid w:val="0025398F"/>
    <w:rsid w:val="00254A23"/>
    <w:rsid w:val="002617DA"/>
    <w:rsid w:val="00262F48"/>
    <w:rsid w:val="002636EE"/>
    <w:rsid w:val="00264E09"/>
    <w:rsid w:val="002675EC"/>
    <w:rsid w:val="00270779"/>
    <w:rsid w:val="00274064"/>
    <w:rsid w:val="0028044B"/>
    <w:rsid w:val="00282080"/>
    <w:rsid w:val="00282200"/>
    <w:rsid w:val="00282A14"/>
    <w:rsid w:val="00283314"/>
    <w:rsid w:val="00283F93"/>
    <w:rsid w:val="002843C5"/>
    <w:rsid w:val="00285C90"/>
    <w:rsid w:val="00286A0A"/>
    <w:rsid w:val="00286FF7"/>
    <w:rsid w:val="00287041"/>
    <w:rsid w:val="00290B86"/>
    <w:rsid w:val="00294C42"/>
    <w:rsid w:val="00296567"/>
    <w:rsid w:val="00296658"/>
    <w:rsid w:val="00297A9C"/>
    <w:rsid w:val="002A3A5C"/>
    <w:rsid w:val="002A458B"/>
    <w:rsid w:val="002A57FB"/>
    <w:rsid w:val="002A604F"/>
    <w:rsid w:val="002B371F"/>
    <w:rsid w:val="002B4562"/>
    <w:rsid w:val="002B6990"/>
    <w:rsid w:val="002B6AA4"/>
    <w:rsid w:val="002B7CE1"/>
    <w:rsid w:val="002C00DF"/>
    <w:rsid w:val="002C2041"/>
    <w:rsid w:val="002C2E3A"/>
    <w:rsid w:val="002C4C89"/>
    <w:rsid w:val="002C4EC8"/>
    <w:rsid w:val="002C7548"/>
    <w:rsid w:val="002D12B1"/>
    <w:rsid w:val="002D2AD0"/>
    <w:rsid w:val="002D2D7C"/>
    <w:rsid w:val="002D3F61"/>
    <w:rsid w:val="002E0714"/>
    <w:rsid w:val="002E1F01"/>
    <w:rsid w:val="002E3E1C"/>
    <w:rsid w:val="002E4159"/>
    <w:rsid w:val="002E478F"/>
    <w:rsid w:val="002E5576"/>
    <w:rsid w:val="002E6776"/>
    <w:rsid w:val="002F0A78"/>
    <w:rsid w:val="002F12B6"/>
    <w:rsid w:val="002F2138"/>
    <w:rsid w:val="002F2727"/>
    <w:rsid w:val="002F4A23"/>
    <w:rsid w:val="002F58A5"/>
    <w:rsid w:val="002F5F28"/>
    <w:rsid w:val="002F7C2A"/>
    <w:rsid w:val="00302347"/>
    <w:rsid w:val="00307560"/>
    <w:rsid w:val="00313D80"/>
    <w:rsid w:val="00313E26"/>
    <w:rsid w:val="00314485"/>
    <w:rsid w:val="0031589E"/>
    <w:rsid w:val="00315A0A"/>
    <w:rsid w:val="0031619D"/>
    <w:rsid w:val="00320D6A"/>
    <w:rsid w:val="0032564D"/>
    <w:rsid w:val="003262D3"/>
    <w:rsid w:val="003325E6"/>
    <w:rsid w:val="00332620"/>
    <w:rsid w:val="003328BE"/>
    <w:rsid w:val="00335167"/>
    <w:rsid w:val="00336745"/>
    <w:rsid w:val="00336976"/>
    <w:rsid w:val="00342291"/>
    <w:rsid w:val="00343B3F"/>
    <w:rsid w:val="00344D29"/>
    <w:rsid w:val="00345925"/>
    <w:rsid w:val="003475BC"/>
    <w:rsid w:val="00350272"/>
    <w:rsid w:val="0035031B"/>
    <w:rsid w:val="0035044A"/>
    <w:rsid w:val="0035141D"/>
    <w:rsid w:val="00352BE3"/>
    <w:rsid w:val="0035443A"/>
    <w:rsid w:val="003545F4"/>
    <w:rsid w:val="00354EBA"/>
    <w:rsid w:val="00356BF5"/>
    <w:rsid w:val="00356FC0"/>
    <w:rsid w:val="00357042"/>
    <w:rsid w:val="00365C06"/>
    <w:rsid w:val="003660F6"/>
    <w:rsid w:val="00367E78"/>
    <w:rsid w:val="00370A5D"/>
    <w:rsid w:val="003711A6"/>
    <w:rsid w:val="0037275B"/>
    <w:rsid w:val="003748DE"/>
    <w:rsid w:val="003756B4"/>
    <w:rsid w:val="00377472"/>
    <w:rsid w:val="00377D5F"/>
    <w:rsid w:val="00381674"/>
    <w:rsid w:val="003821F4"/>
    <w:rsid w:val="00382BF5"/>
    <w:rsid w:val="003856BD"/>
    <w:rsid w:val="00387914"/>
    <w:rsid w:val="00387ED7"/>
    <w:rsid w:val="00390790"/>
    <w:rsid w:val="00391BA1"/>
    <w:rsid w:val="003937FC"/>
    <w:rsid w:val="00393C35"/>
    <w:rsid w:val="00393D65"/>
    <w:rsid w:val="00397D66"/>
    <w:rsid w:val="003A508A"/>
    <w:rsid w:val="003A648A"/>
    <w:rsid w:val="003B0710"/>
    <w:rsid w:val="003B4470"/>
    <w:rsid w:val="003B4B3A"/>
    <w:rsid w:val="003B6141"/>
    <w:rsid w:val="003C0AEA"/>
    <w:rsid w:val="003C22DE"/>
    <w:rsid w:val="003C5DA5"/>
    <w:rsid w:val="003C7666"/>
    <w:rsid w:val="003D61B5"/>
    <w:rsid w:val="003D698A"/>
    <w:rsid w:val="003D787F"/>
    <w:rsid w:val="003E1E6E"/>
    <w:rsid w:val="003E3A1D"/>
    <w:rsid w:val="003E4405"/>
    <w:rsid w:val="003E4C58"/>
    <w:rsid w:val="003E5083"/>
    <w:rsid w:val="003E6A75"/>
    <w:rsid w:val="003E736B"/>
    <w:rsid w:val="003F1493"/>
    <w:rsid w:val="003F2119"/>
    <w:rsid w:val="003F2B92"/>
    <w:rsid w:val="003F42E3"/>
    <w:rsid w:val="003F4B88"/>
    <w:rsid w:val="003F4D63"/>
    <w:rsid w:val="003F632E"/>
    <w:rsid w:val="00403344"/>
    <w:rsid w:val="00404EB6"/>
    <w:rsid w:val="004078BC"/>
    <w:rsid w:val="00411BCC"/>
    <w:rsid w:val="004126B3"/>
    <w:rsid w:val="004141E0"/>
    <w:rsid w:val="00415234"/>
    <w:rsid w:val="004159A7"/>
    <w:rsid w:val="00415F58"/>
    <w:rsid w:val="00415FF1"/>
    <w:rsid w:val="004161D5"/>
    <w:rsid w:val="00420FBD"/>
    <w:rsid w:val="0042321F"/>
    <w:rsid w:val="00424A8E"/>
    <w:rsid w:val="0042516A"/>
    <w:rsid w:val="00425F39"/>
    <w:rsid w:val="004263B0"/>
    <w:rsid w:val="004336AF"/>
    <w:rsid w:val="004348D5"/>
    <w:rsid w:val="00437383"/>
    <w:rsid w:val="00441809"/>
    <w:rsid w:val="00442562"/>
    <w:rsid w:val="00443A56"/>
    <w:rsid w:val="00443DD4"/>
    <w:rsid w:val="00447D09"/>
    <w:rsid w:val="00450FB0"/>
    <w:rsid w:val="00451FD4"/>
    <w:rsid w:val="00454AC8"/>
    <w:rsid w:val="00454ACD"/>
    <w:rsid w:val="00460983"/>
    <w:rsid w:val="00460E62"/>
    <w:rsid w:val="00460F6D"/>
    <w:rsid w:val="0046130C"/>
    <w:rsid w:val="004646C1"/>
    <w:rsid w:val="00464DB1"/>
    <w:rsid w:val="00465377"/>
    <w:rsid w:val="0046565F"/>
    <w:rsid w:val="0046612B"/>
    <w:rsid w:val="00467425"/>
    <w:rsid w:val="0047130F"/>
    <w:rsid w:val="00472957"/>
    <w:rsid w:val="00472FC4"/>
    <w:rsid w:val="0047302A"/>
    <w:rsid w:val="0047341C"/>
    <w:rsid w:val="00474135"/>
    <w:rsid w:val="00474485"/>
    <w:rsid w:val="00476179"/>
    <w:rsid w:val="004761A6"/>
    <w:rsid w:val="0047644C"/>
    <w:rsid w:val="004829ED"/>
    <w:rsid w:val="004912B7"/>
    <w:rsid w:val="00493A87"/>
    <w:rsid w:val="00496416"/>
    <w:rsid w:val="004969B8"/>
    <w:rsid w:val="004972EE"/>
    <w:rsid w:val="00497E69"/>
    <w:rsid w:val="004A2C9E"/>
    <w:rsid w:val="004A357D"/>
    <w:rsid w:val="004A506C"/>
    <w:rsid w:val="004A67A6"/>
    <w:rsid w:val="004B3B52"/>
    <w:rsid w:val="004B4092"/>
    <w:rsid w:val="004B59F2"/>
    <w:rsid w:val="004B7240"/>
    <w:rsid w:val="004C129E"/>
    <w:rsid w:val="004C3471"/>
    <w:rsid w:val="004C4404"/>
    <w:rsid w:val="004C4CE6"/>
    <w:rsid w:val="004C50C3"/>
    <w:rsid w:val="004C5A75"/>
    <w:rsid w:val="004C5E2C"/>
    <w:rsid w:val="004C79C9"/>
    <w:rsid w:val="004D1CBE"/>
    <w:rsid w:val="004D3648"/>
    <w:rsid w:val="004D5CEE"/>
    <w:rsid w:val="004E03FC"/>
    <w:rsid w:val="004E205F"/>
    <w:rsid w:val="004E23BA"/>
    <w:rsid w:val="004E3690"/>
    <w:rsid w:val="004E3785"/>
    <w:rsid w:val="004E3C88"/>
    <w:rsid w:val="004E3E43"/>
    <w:rsid w:val="004E4969"/>
    <w:rsid w:val="004E640E"/>
    <w:rsid w:val="004E64D6"/>
    <w:rsid w:val="004E7424"/>
    <w:rsid w:val="004F2D8A"/>
    <w:rsid w:val="004F3C49"/>
    <w:rsid w:val="004F697B"/>
    <w:rsid w:val="00502698"/>
    <w:rsid w:val="00507286"/>
    <w:rsid w:val="005123A9"/>
    <w:rsid w:val="005130E1"/>
    <w:rsid w:val="00513100"/>
    <w:rsid w:val="00514821"/>
    <w:rsid w:val="005158EC"/>
    <w:rsid w:val="00516DEB"/>
    <w:rsid w:val="005206FD"/>
    <w:rsid w:val="00520878"/>
    <w:rsid w:val="00522021"/>
    <w:rsid w:val="005231A3"/>
    <w:rsid w:val="005248CE"/>
    <w:rsid w:val="00526740"/>
    <w:rsid w:val="00526D80"/>
    <w:rsid w:val="00530C77"/>
    <w:rsid w:val="00531459"/>
    <w:rsid w:val="00531590"/>
    <w:rsid w:val="005324C7"/>
    <w:rsid w:val="005326FA"/>
    <w:rsid w:val="005368A4"/>
    <w:rsid w:val="00536E7B"/>
    <w:rsid w:val="00542341"/>
    <w:rsid w:val="005425B0"/>
    <w:rsid w:val="00545A5D"/>
    <w:rsid w:val="00551599"/>
    <w:rsid w:val="00553E99"/>
    <w:rsid w:val="00555998"/>
    <w:rsid w:val="0055621C"/>
    <w:rsid w:val="00557143"/>
    <w:rsid w:val="00560B7E"/>
    <w:rsid w:val="0056119B"/>
    <w:rsid w:val="00561753"/>
    <w:rsid w:val="005619E7"/>
    <w:rsid w:val="005628A4"/>
    <w:rsid w:val="00562D61"/>
    <w:rsid w:val="005658CD"/>
    <w:rsid w:val="005661E7"/>
    <w:rsid w:val="0057124E"/>
    <w:rsid w:val="00577419"/>
    <w:rsid w:val="005777B1"/>
    <w:rsid w:val="0058022A"/>
    <w:rsid w:val="00581431"/>
    <w:rsid w:val="00582A16"/>
    <w:rsid w:val="005831C2"/>
    <w:rsid w:val="00584BFA"/>
    <w:rsid w:val="00585EF8"/>
    <w:rsid w:val="0059027B"/>
    <w:rsid w:val="0059241B"/>
    <w:rsid w:val="0059450B"/>
    <w:rsid w:val="005954C8"/>
    <w:rsid w:val="005979C9"/>
    <w:rsid w:val="005A017E"/>
    <w:rsid w:val="005A1916"/>
    <w:rsid w:val="005A1E44"/>
    <w:rsid w:val="005A3271"/>
    <w:rsid w:val="005A4D5F"/>
    <w:rsid w:val="005A5C34"/>
    <w:rsid w:val="005A6823"/>
    <w:rsid w:val="005A6B27"/>
    <w:rsid w:val="005A6F87"/>
    <w:rsid w:val="005A763B"/>
    <w:rsid w:val="005B13C5"/>
    <w:rsid w:val="005B2DBC"/>
    <w:rsid w:val="005B30B7"/>
    <w:rsid w:val="005B3DBD"/>
    <w:rsid w:val="005B3F29"/>
    <w:rsid w:val="005B445A"/>
    <w:rsid w:val="005B44D1"/>
    <w:rsid w:val="005B525C"/>
    <w:rsid w:val="005B5371"/>
    <w:rsid w:val="005C0CCB"/>
    <w:rsid w:val="005C3AB5"/>
    <w:rsid w:val="005C6FE9"/>
    <w:rsid w:val="005C7857"/>
    <w:rsid w:val="005D1BC6"/>
    <w:rsid w:val="005D215B"/>
    <w:rsid w:val="005D2CD4"/>
    <w:rsid w:val="005D3530"/>
    <w:rsid w:val="005D3561"/>
    <w:rsid w:val="005D3F26"/>
    <w:rsid w:val="005D4BB2"/>
    <w:rsid w:val="005D6CFC"/>
    <w:rsid w:val="005E2293"/>
    <w:rsid w:val="005E22AC"/>
    <w:rsid w:val="005E249E"/>
    <w:rsid w:val="005E2548"/>
    <w:rsid w:val="005E3313"/>
    <w:rsid w:val="005E5298"/>
    <w:rsid w:val="005E545A"/>
    <w:rsid w:val="005E5DC7"/>
    <w:rsid w:val="005F036D"/>
    <w:rsid w:val="005F1175"/>
    <w:rsid w:val="005F29D0"/>
    <w:rsid w:val="005F327F"/>
    <w:rsid w:val="005F3762"/>
    <w:rsid w:val="005F4462"/>
    <w:rsid w:val="005F5ED2"/>
    <w:rsid w:val="00600C35"/>
    <w:rsid w:val="006017F5"/>
    <w:rsid w:val="00602718"/>
    <w:rsid w:val="00602A89"/>
    <w:rsid w:val="0060420C"/>
    <w:rsid w:val="0060421E"/>
    <w:rsid w:val="00605F51"/>
    <w:rsid w:val="00606561"/>
    <w:rsid w:val="0061287F"/>
    <w:rsid w:val="00613B16"/>
    <w:rsid w:val="00622B9E"/>
    <w:rsid w:val="00623997"/>
    <w:rsid w:val="0062560F"/>
    <w:rsid w:val="0062576B"/>
    <w:rsid w:val="00625812"/>
    <w:rsid w:val="0063033C"/>
    <w:rsid w:val="006343C3"/>
    <w:rsid w:val="006344DF"/>
    <w:rsid w:val="00640452"/>
    <w:rsid w:val="00641648"/>
    <w:rsid w:val="0064360F"/>
    <w:rsid w:val="00645C78"/>
    <w:rsid w:val="0064623F"/>
    <w:rsid w:val="00647287"/>
    <w:rsid w:val="00650272"/>
    <w:rsid w:val="00651539"/>
    <w:rsid w:val="006528A2"/>
    <w:rsid w:val="006535BE"/>
    <w:rsid w:val="00653CA4"/>
    <w:rsid w:val="00655ADA"/>
    <w:rsid w:val="00656C3A"/>
    <w:rsid w:val="00661285"/>
    <w:rsid w:val="006623BC"/>
    <w:rsid w:val="00662DDB"/>
    <w:rsid w:val="00663045"/>
    <w:rsid w:val="00664665"/>
    <w:rsid w:val="006660E8"/>
    <w:rsid w:val="00666274"/>
    <w:rsid w:val="0067170E"/>
    <w:rsid w:val="00672826"/>
    <w:rsid w:val="00675C97"/>
    <w:rsid w:val="006769B0"/>
    <w:rsid w:val="00682C92"/>
    <w:rsid w:val="006859A3"/>
    <w:rsid w:val="00686549"/>
    <w:rsid w:val="0069039B"/>
    <w:rsid w:val="006910BF"/>
    <w:rsid w:val="00691A21"/>
    <w:rsid w:val="006920B3"/>
    <w:rsid w:val="00693539"/>
    <w:rsid w:val="00694BDA"/>
    <w:rsid w:val="0069698B"/>
    <w:rsid w:val="00696FF7"/>
    <w:rsid w:val="006974DA"/>
    <w:rsid w:val="006A38FA"/>
    <w:rsid w:val="006A4F15"/>
    <w:rsid w:val="006A6830"/>
    <w:rsid w:val="006A742B"/>
    <w:rsid w:val="006B0905"/>
    <w:rsid w:val="006B0D13"/>
    <w:rsid w:val="006B1618"/>
    <w:rsid w:val="006B2A45"/>
    <w:rsid w:val="006B2EB9"/>
    <w:rsid w:val="006B4783"/>
    <w:rsid w:val="006C04AE"/>
    <w:rsid w:val="006C3214"/>
    <w:rsid w:val="006C3273"/>
    <w:rsid w:val="006C3B1A"/>
    <w:rsid w:val="006C53BB"/>
    <w:rsid w:val="006C7CC6"/>
    <w:rsid w:val="006D3756"/>
    <w:rsid w:val="006E02F4"/>
    <w:rsid w:val="006E0852"/>
    <w:rsid w:val="006E2B5A"/>
    <w:rsid w:val="006E3CEC"/>
    <w:rsid w:val="006E4E4D"/>
    <w:rsid w:val="006E57D0"/>
    <w:rsid w:val="006E5D54"/>
    <w:rsid w:val="006E5E85"/>
    <w:rsid w:val="006F36A7"/>
    <w:rsid w:val="006F4ED5"/>
    <w:rsid w:val="006F7F1F"/>
    <w:rsid w:val="00703591"/>
    <w:rsid w:val="0070396A"/>
    <w:rsid w:val="00704227"/>
    <w:rsid w:val="00704DB6"/>
    <w:rsid w:val="007076B0"/>
    <w:rsid w:val="00710EB7"/>
    <w:rsid w:val="00713175"/>
    <w:rsid w:val="007131E8"/>
    <w:rsid w:val="0071690E"/>
    <w:rsid w:val="00716973"/>
    <w:rsid w:val="00720897"/>
    <w:rsid w:val="00726682"/>
    <w:rsid w:val="007322A0"/>
    <w:rsid w:val="00741FE5"/>
    <w:rsid w:val="0074463C"/>
    <w:rsid w:val="00744BC8"/>
    <w:rsid w:val="00746A37"/>
    <w:rsid w:val="00747373"/>
    <w:rsid w:val="00751DB9"/>
    <w:rsid w:val="007527F9"/>
    <w:rsid w:val="007528FD"/>
    <w:rsid w:val="00755DE3"/>
    <w:rsid w:val="007573C1"/>
    <w:rsid w:val="00760C62"/>
    <w:rsid w:val="00761888"/>
    <w:rsid w:val="00761D58"/>
    <w:rsid w:val="00764CD2"/>
    <w:rsid w:val="007651D8"/>
    <w:rsid w:val="00765246"/>
    <w:rsid w:val="00767619"/>
    <w:rsid w:val="00772764"/>
    <w:rsid w:val="007821FD"/>
    <w:rsid w:val="007831CA"/>
    <w:rsid w:val="0078417F"/>
    <w:rsid w:val="00784FDC"/>
    <w:rsid w:val="0078668D"/>
    <w:rsid w:val="00790C4E"/>
    <w:rsid w:val="0079208D"/>
    <w:rsid w:val="00792814"/>
    <w:rsid w:val="00793913"/>
    <w:rsid w:val="007A11E3"/>
    <w:rsid w:val="007A2CF2"/>
    <w:rsid w:val="007A37AB"/>
    <w:rsid w:val="007A3856"/>
    <w:rsid w:val="007A451E"/>
    <w:rsid w:val="007A6B58"/>
    <w:rsid w:val="007A6B78"/>
    <w:rsid w:val="007B013E"/>
    <w:rsid w:val="007B0CF5"/>
    <w:rsid w:val="007B26C0"/>
    <w:rsid w:val="007B325F"/>
    <w:rsid w:val="007B5D72"/>
    <w:rsid w:val="007B6B08"/>
    <w:rsid w:val="007C2F57"/>
    <w:rsid w:val="007C3186"/>
    <w:rsid w:val="007C4268"/>
    <w:rsid w:val="007C4464"/>
    <w:rsid w:val="007C517A"/>
    <w:rsid w:val="007C5A47"/>
    <w:rsid w:val="007C5FC6"/>
    <w:rsid w:val="007C7B7E"/>
    <w:rsid w:val="007D0477"/>
    <w:rsid w:val="007D0FF5"/>
    <w:rsid w:val="007D129C"/>
    <w:rsid w:val="007D1542"/>
    <w:rsid w:val="007D1EA1"/>
    <w:rsid w:val="007D2948"/>
    <w:rsid w:val="007D4A1D"/>
    <w:rsid w:val="007D6098"/>
    <w:rsid w:val="007D613F"/>
    <w:rsid w:val="007D67BC"/>
    <w:rsid w:val="007D7243"/>
    <w:rsid w:val="007D7270"/>
    <w:rsid w:val="007E01B8"/>
    <w:rsid w:val="007E03DD"/>
    <w:rsid w:val="007E58BD"/>
    <w:rsid w:val="007E756F"/>
    <w:rsid w:val="007E7C54"/>
    <w:rsid w:val="007F0A05"/>
    <w:rsid w:val="007F0A91"/>
    <w:rsid w:val="007F417E"/>
    <w:rsid w:val="00802AEF"/>
    <w:rsid w:val="00805931"/>
    <w:rsid w:val="00810460"/>
    <w:rsid w:val="00811518"/>
    <w:rsid w:val="008115EE"/>
    <w:rsid w:val="00811A16"/>
    <w:rsid w:val="008120E7"/>
    <w:rsid w:val="0081342B"/>
    <w:rsid w:val="00813FF5"/>
    <w:rsid w:val="008211C6"/>
    <w:rsid w:val="00822799"/>
    <w:rsid w:val="00822C27"/>
    <w:rsid w:val="00824964"/>
    <w:rsid w:val="008251CF"/>
    <w:rsid w:val="00826A8A"/>
    <w:rsid w:val="00826B7E"/>
    <w:rsid w:val="00830AD3"/>
    <w:rsid w:val="00832BB0"/>
    <w:rsid w:val="0083553E"/>
    <w:rsid w:val="0084029E"/>
    <w:rsid w:val="00840B33"/>
    <w:rsid w:val="00842197"/>
    <w:rsid w:val="00843E41"/>
    <w:rsid w:val="00847680"/>
    <w:rsid w:val="00853BDB"/>
    <w:rsid w:val="00854110"/>
    <w:rsid w:val="00855953"/>
    <w:rsid w:val="00855ED8"/>
    <w:rsid w:val="00856FAB"/>
    <w:rsid w:val="00860985"/>
    <w:rsid w:val="00861B08"/>
    <w:rsid w:val="008624BF"/>
    <w:rsid w:val="0086301D"/>
    <w:rsid w:val="00865999"/>
    <w:rsid w:val="0086724A"/>
    <w:rsid w:val="00867B45"/>
    <w:rsid w:val="008724E8"/>
    <w:rsid w:val="008731CF"/>
    <w:rsid w:val="00873873"/>
    <w:rsid w:val="00876454"/>
    <w:rsid w:val="008774F8"/>
    <w:rsid w:val="00880E39"/>
    <w:rsid w:val="00882476"/>
    <w:rsid w:val="00882F64"/>
    <w:rsid w:val="008830BE"/>
    <w:rsid w:val="008832A0"/>
    <w:rsid w:val="00890E73"/>
    <w:rsid w:val="0089269B"/>
    <w:rsid w:val="00893B5C"/>
    <w:rsid w:val="00894500"/>
    <w:rsid w:val="00895D33"/>
    <w:rsid w:val="00896B3A"/>
    <w:rsid w:val="008A0131"/>
    <w:rsid w:val="008A1C10"/>
    <w:rsid w:val="008A2ACD"/>
    <w:rsid w:val="008A3016"/>
    <w:rsid w:val="008A666D"/>
    <w:rsid w:val="008B0A80"/>
    <w:rsid w:val="008B18B7"/>
    <w:rsid w:val="008B3195"/>
    <w:rsid w:val="008B33C6"/>
    <w:rsid w:val="008B35B3"/>
    <w:rsid w:val="008B3EB5"/>
    <w:rsid w:val="008B4F12"/>
    <w:rsid w:val="008B5A97"/>
    <w:rsid w:val="008B6DE7"/>
    <w:rsid w:val="008B761E"/>
    <w:rsid w:val="008B7702"/>
    <w:rsid w:val="008C18E1"/>
    <w:rsid w:val="008C2D9C"/>
    <w:rsid w:val="008C3679"/>
    <w:rsid w:val="008C57BE"/>
    <w:rsid w:val="008C5E0E"/>
    <w:rsid w:val="008C6CDF"/>
    <w:rsid w:val="008C722E"/>
    <w:rsid w:val="008C73CA"/>
    <w:rsid w:val="008C7705"/>
    <w:rsid w:val="008D24F6"/>
    <w:rsid w:val="008D33D5"/>
    <w:rsid w:val="008D7335"/>
    <w:rsid w:val="008D73F1"/>
    <w:rsid w:val="008D7898"/>
    <w:rsid w:val="008E0649"/>
    <w:rsid w:val="008E205E"/>
    <w:rsid w:val="008E27C1"/>
    <w:rsid w:val="008E28A3"/>
    <w:rsid w:val="008E4717"/>
    <w:rsid w:val="008E55AB"/>
    <w:rsid w:val="008F3285"/>
    <w:rsid w:val="008F36F5"/>
    <w:rsid w:val="008F5A95"/>
    <w:rsid w:val="008F7BB1"/>
    <w:rsid w:val="00900DB1"/>
    <w:rsid w:val="00901B30"/>
    <w:rsid w:val="00902223"/>
    <w:rsid w:val="00904BD1"/>
    <w:rsid w:val="009066C7"/>
    <w:rsid w:val="00906ACB"/>
    <w:rsid w:val="0091137B"/>
    <w:rsid w:val="00913973"/>
    <w:rsid w:val="0091498E"/>
    <w:rsid w:val="00916FA8"/>
    <w:rsid w:val="009206AD"/>
    <w:rsid w:val="00920F6D"/>
    <w:rsid w:val="009217B8"/>
    <w:rsid w:val="009224AA"/>
    <w:rsid w:val="00924AC6"/>
    <w:rsid w:val="00925131"/>
    <w:rsid w:val="0092773B"/>
    <w:rsid w:val="009310D4"/>
    <w:rsid w:val="00933362"/>
    <w:rsid w:val="0093432C"/>
    <w:rsid w:val="0093517F"/>
    <w:rsid w:val="0093772F"/>
    <w:rsid w:val="00941F2D"/>
    <w:rsid w:val="009427D5"/>
    <w:rsid w:val="00942E41"/>
    <w:rsid w:val="009526ED"/>
    <w:rsid w:val="00956548"/>
    <w:rsid w:val="00957A50"/>
    <w:rsid w:val="00960853"/>
    <w:rsid w:val="00962588"/>
    <w:rsid w:val="0096329D"/>
    <w:rsid w:val="00966722"/>
    <w:rsid w:val="00967191"/>
    <w:rsid w:val="00970A18"/>
    <w:rsid w:val="0097271A"/>
    <w:rsid w:val="0097562E"/>
    <w:rsid w:val="00976A6E"/>
    <w:rsid w:val="00977925"/>
    <w:rsid w:val="00982EA8"/>
    <w:rsid w:val="0098320F"/>
    <w:rsid w:val="009869AA"/>
    <w:rsid w:val="00995DAB"/>
    <w:rsid w:val="00996BEF"/>
    <w:rsid w:val="0099765B"/>
    <w:rsid w:val="009A0E62"/>
    <w:rsid w:val="009A22EC"/>
    <w:rsid w:val="009A6EB6"/>
    <w:rsid w:val="009C1C08"/>
    <w:rsid w:val="009C553A"/>
    <w:rsid w:val="009C6C8C"/>
    <w:rsid w:val="009C71C0"/>
    <w:rsid w:val="009C78AF"/>
    <w:rsid w:val="009D0931"/>
    <w:rsid w:val="009D097F"/>
    <w:rsid w:val="009D13E2"/>
    <w:rsid w:val="009D3541"/>
    <w:rsid w:val="009D46FE"/>
    <w:rsid w:val="009D62CF"/>
    <w:rsid w:val="009E08D8"/>
    <w:rsid w:val="009E0915"/>
    <w:rsid w:val="009E108C"/>
    <w:rsid w:val="009E21E2"/>
    <w:rsid w:val="009E371E"/>
    <w:rsid w:val="009F0A0B"/>
    <w:rsid w:val="009F3186"/>
    <w:rsid w:val="009F481B"/>
    <w:rsid w:val="009F5A42"/>
    <w:rsid w:val="009F5E9D"/>
    <w:rsid w:val="009F6ECF"/>
    <w:rsid w:val="009F769D"/>
    <w:rsid w:val="00A00F30"/>
    <w:rsid w:val="00A01790"/>
    <w:rsid w:val="00A029DB"/>
    <w:rsid w:val="00A03C81"/>
    <w:rsid w:val="00A0638F"/>
    <w:rsid w:val="00A067A6"/>
    <w:rsid w:val="00A10BC1"/>
    <w:rsid w:val="00A13E2E"/>
    <w:rsid w:val="00A14FC8"/>
    <w:rsid w:val="00A1584F"/>
    <w:rsid w:val="00A201F3"/>
    <w:rsid w:val="00A21592"/>
    <w:rsid w:val="00A23803"/>
    <w:rsid w:val="00A24974"/>
    <w:rsid w:val="00A24F84"/>
    <w:rsid w:val="00A25EC9"/>
    <w:rsid w:val="00A2710C"/>
    <w:rsid w:val="00A34B13"/>
    <w:rsid w:val="00A37AC5"/>
    <w:rsid w:val="00A403D7"/>
    <w:rsid w:val="00A40767"/>
    <w:rsid w:val="00A40819"/>
    <w:rsid w:val="00A42516"/>
    <w:rsid w:val="00A444E8"/>
    <w:rsid w:val="00A46FFC"/>
    <w:rsid w:val="00A50A76"/>
    <w:rsid w:val="00A52055"/>
    <w:rsid w:val="00A53428"/>
    <w:rsid w:val="00A53648"/>
    <w:rsid w:val="00A54D01"/>
    <w:rsid w:val="00A553AB"/>
    <w:rsid w:val="00A611EE"/>
    <w:rsid w:val="00A61478"/>
    <w:rsid w:val="00A62DFF"/>
    <w:rsid w:val="00A63766"/>
    <w:rsid w:val="00A675DA"/>
    <w:rsid w:val="00A679D8"/>
    <w:rsid w:val="00A74681"/>
    <w:rsid w:val="00A748F1"/>
    <w:rsid w:val="00A74A8C"/>
    <w:rsid w:val="00A8592F"/>
    <w:rsid w:val="00A85CA3"/>
    <w:rsid w:val="00A90D79"/>
    <w:rsid w:val="00A93806"/>
    <w:rsid w:val="00A93F3E"/>
    <w:rsid w:val="00A96A61"/>
    <w:rsid w:val="00A96B87"/>
    <w:rsid w:val="00AA0682"/>
    <w:rsid w:val="00AA10CE"/>
    <w:rsid w:val="00AA2068"/>
    <w:rsid w:val="00AA20B4"/>
    <w:rsid w:val="00AA2F3B"/>
    <w:rsid w:val="00AA344A"/>
    <w:rsid w:val="00AA4643"/>
    <w:rsid w:val="00AA7D6A"/>
    <w:rsid w:val="00AB0530"/>
    <w:rsid w:val="00AB26AE"/>
    <w:rsid w:val="00AB6D5E"/>
    <w:rsid w:val="00AB7962"/>
    <w:rsid w:val="00AC0082"/>
    <w:rsid w:val="00AC074B"/>
    <w:rsid w:val="00AC1BC1"/>
    <w:rsid w:val="00AC69B4"/>
    <w:rsid w:val="00AC74B4"/>
    <w:rsid w:val="00AD130A"/>
    <w:rsid w:val="00AD53B6"/>
    <w:rsid w:val="00AE5FE7"/>
    <w:rsid w:val="00AF0AA1"/>
    <w:rsid w:val="00AF0DA6"/>
    <w:rsid w:val="00AF19FE"/>
    <w:rsid w:val="00AF1A3C"/>
    <w:rsid w:val="00AF26DF"/>
    <w:rsid w:val="00AF563B"/>
    <w:rsid w:val="00AF68ED"/>
    <w:rsid w:val="00AF7252"/>
    <w:rsid w:val="00B023B1"/>
    <w:rsid w:val="00B03044"/>
    <w:rsid w:val="00B04A20"/>
    <w:rsid w:val="00B0556E"/>
    <w:rsid w:val="00B064ED"/>
    <w:rsid w:val="00B0659F"/>
    <w:rsid w:val="00B06CD8"/>
    <w:rsid w:val="00B073A4"/>
    <w:rsid w:val="00B10543"/>
    <w:rsid w:val="00B116CB"/>
    <w:rsid w:val="00B2196A"/>
    <w:rsid w:val="00B236C0"/>
    <w:rsid w:val="00B23F61"/>
    <w:rsid w:val="00B245D0"/>
    <w:rsid w:val="00B24742"/>
    <w:rsid w:val="00B24D81"/>
    <w:rsid w:val="00B2535E"/>
    <w:rsid w:val="00B26321"/>
    <w:rsid w:val="00B27221"/>
    <w:rsid w:val="00B27A8F"/>
    <w:rsid w:val="00B304AF"/>
    <w:rsid w:val="00B319A3"/>
    <w:rsid w:val="00B32298"/>
    <w:rsid w:val="00B325E6"/>
    <w:rsid w:val="00B32B48"/>
    <w:rsid w:val="00B3357F"/>
    <w:rsid w:val="00B335DC"/>
    <w:rsid w:val="00B33F7C"/>
    <w:rsid w:val="00B34AFF"/>
    <w:rsid w:val="00B36082"/>
    <w:rsid w:val="00B41A0D"/>
    <w:rsid w:val="00B427D8"/>
    <w:rsid w:val="00B44405"/>
    <w:rsid w:val="00B44645"/>
    <w:rsid w:val="00B455FB"/>
    <w:rsid w:val="00B45908"/>
    <w:rsid w:val="00B45F62"/>
    <w:rsid w:val="00B524AC"/>
    <w:rsid w:val="00B53626"/>
    <w:rsid w:val="00B55FA3"/>
    <w:rsid w:val="00B60917"/>
    <w:rsid w:val="00B61281"/>
    <w:rsid w:val="00B640CF"/>
    <w:rsid w:val="00B64D14"/>
    <w:rsid w:val="00B72A32"/>
    <w:rsid w:val="00B733CC"/>
    <w:rsid w:val="00B744B4"/>
    <w:rsid w:val="00B77619"/>
    <w:rsid w:val="00B805A1"/>
    <w:rsid w:val="00B8284C"/>
    <w:rsid w:val="00B831A4"/>
    <w:rsid w:val="00B842B1"/>
    <w:rsid w:val="00B8627F"/>
    <w:rsid w:val="00B86D1D"/>
    <w:rsid w:val="00B87DFD"/>
    <w:rsid w:val="00B911CD"/>
    <w:rsid w:val="00B91BF8"/>
    <w:rsid w:val="00B93B83"/>
    <w:rsid w:val="00B950E5"/>
    <w:rsid w:val="00B97B34"/>
    <w:rsid w:val="00BA0DE5"/>
    <w:rsid w:val="00BA19DC"/>
    <w:rsid w:val="00BA2D5F"/>
    <w:rsid w:val="00BA3296"/>
    <w:rsid w:val="00BA3B6A"/>
    <w:rsid w:val="00BA3CE9"/>
    <w:rsid w:val="00BA6B80"/>
    <w:rsid w:val="00BA73E0"/>
    <w:rsid w:val="00BB1A8F"/>
    <w:rsid w:val="00BB3DB1"/>
    <w:rsid w:val="00BB6CB7"/>
    <w:rsid w:val="00BB7AE8"/>
    <w:rsid w:val="00BC1ED4"/>
    <w:rsid w:val="00BC411C"/>
    <w:rsid w:val="00BC5A28"/>
    <w:rsid w:val="00BC5B84"/>
    <w:rsid w:val="00BC61A8"/>
    <w:rsid w:val="00BC648A"/>
    <w:rsid w:val="00BC6A4D"/>
    <w:rsid w:val="00BD147F"/>
    <w:rsid w:val="00BD22C2"/>
    <w:rsid w:val="00BD3200"/>
    <w:rsid w:val="00BD3279"/>
    <w:rsid w:val="00BD5626"/>
    <w:rsid w:val="00BD6128"/>
    <w:rsid w:val="00BE3F56"/>
    <w:rsid w:val="00BE4391"/>
    <w:rsid w:val="00BE5B56"/>
    <w:rsid w:val="00BE7E70"/>
    <w:rsid w:val="00BF153B"/>
    <w:rsid w:val="00BF2020"/>
    <w:rsid w:val="00BF59B1"/>
    <w:rsid w:val="00C00AD1"/>
    <w:rsid w:val="00C01318"/>
    <w:rsid w:val="00C01463"/>
    <w:rsid w:val="00C03760"/>
    <w:rsid w:val="00C04770"/>
    <w:rsid w:val="00C05403"/>
    <w:rsid w:val="00C1019F"/>
    <w:rsid w:val="00C10BD3"/>
    <w:rsid w:val="00C11DC6"/>
    <w:rsid w:val="00C1211B"/>
    <w:rsid w:val="00C1446C"/>
    <w:rsid w:val="00C16C1A"/>
    <w:rsid w:val="00C1780A"/>
    <w:rsid w:val="00C202B9"/>
    <w:rsid w:val="00C217E2"/>
    <w:rsid w:val="00C22232"/>
    <w:rsid w:val="00C278A4"/>
    <w:rsid w:val="00C2794A"/>
    <w:rsid w:val="00C27B53"/>
    <w:rsid w:val="00C31143"/>
    <w:rsid w:val="00C31C6A"/>
    <w:rsid w:val="00C3226D"/>
    <w:rsid w:val="00C33233"/>
    <w:rsid w:val="00C33D90"/>
    <w:rsid w:val="00C33DC2"/>
    <w:rsid w:val="00C3676B"/>
    <w:rsid w:val="00C36C5A"/>
    <w:rsid w:val="00C47FCE"/>
    <w:rsid w:val="00C51CB0"/>
    <w:rsid w:val="00C60309"/>
    <w:rsid w:val="00C610BC"/>
    <w:rsid w:val="00C636C9"/>
    <w:rsid w:val="00C63C35"/>
    <w:rsid w:val="00C67CF5"/>
    <w:rsid w:val="00C722B0"/>
    <w:rsid w:val="00C74247"/>
    <w:rsid w:val="00C74385"/>
    <w:rsid w:val="00C762AC"/>
    <w:rsid w:val="00C77367"/>
    <w:rsid w:val="00C80710"/>
    <w:rsid w:val="00C80C4B"/>
    <w:rsid w:val="00C80EBD"/>
    <w:rsid w:val="00C814B2"/>
    <w:rsid w:val="00C81F6C"/>
    <w:rsid w:val="00C8204F"/>
    <w:rsid w:val="00C85061"/>
    <w:rsid w:val="00C8720E"/>
    <w:rsid w:val="00C90F62"/>
    <w:rsid w:val="00C91F89"/>
    <w:rsid w:val="00C92445"/>
    <w:rsid w:val="00CA0C36"/>
    <w:rsid w:val="00CA1B71"/>
    <w:rsid w:val="00CA4BCB"/>
    <w:rsid w:val="00CA4DBB"/>
    <w:rsid w:val="00CA7594"/>
    <w:rsid w:val="00CB5008"/>
    <w:rsid w:val="00CB50F4"/>
    <w:rsid w:val="00CB511F"/>
    <w:rsid w:val="00CC5755"/>
    <w:rsid w:val="00CC6FE9"/>
    <w:rsid w:val="00CC76D0"/>
    <w:rsid w:val="00CC785E"/>
    <w:rsid w:val="00CC7C43"/>
    <w:rsid w:val="00CD08B1"/>
    <w:rsid w:val="00CD0EFA"/>
    <w:rsid w:val="00CD2BB3"/>
    <w:rsid w:val="00CD4252"/>
    <w:rsid w:val="00CD46CA"/>
    <w:rsid w:val="00CD7363"/>
    <w:rsid w:val="00CE0B93"/>
    <w:rsid w:val="00CE0EBF"/>
    <w:rsid w:val="00CE13E6"/>
    <w:rsid w:val="00CE1CF9"/>
    <w:rsid w:val="00CE2207"/>
    <w:rsid w:val="00CE2D91"/>
    <w:rsid w:val="00CE463D"/>
    <w:rsid w:val="00CE6DD9"/>
    <w:rsid w:val="00CE7F49"/>
    <w:rsid w:val="00CF03A2"/>
    <w:rsid w:val="00CF0829"/>
    <w:rsid w:val="00CF1F6D"/>
    <w:rsid w:val="00CF2016"/>
    <w:rsid w:val="00CF34DB"/>
    <w:rsid w:val="00CF47CF"/>
    <w:rsid w:val="00CF5C28"/>
    <w:rsid w:val="00CF5E79"/>
    <w:rsid w:val="00D00C81"/>
    <w:rsid w:val="00D02B25"/>
    <w:rsid w:val="00D04C9F"/>
    <w:rsid w:val="00D12012"/>
    <w:rsid w:val="00D12549"/>
    <w:rsid w:val="00D13629"/>
    <w:rsid w:val="00D17716"/>
    <w:rsid w:val="00D20F97"/>
    <w:rsid w:val="00D21B7F"/>
    <w:rsid w:val="00D21E09"/>
    <w:rsid w:val="00D245E1"/>
    <w:rsid w:val="00D275ED"/>
    <w:rsid w:val="00D30A8A"/>
    <w:rsid w:val="00D30F53"/>
    <w:rsid w:val="00D31924"/>
    <w:rsid w:val="00D32EB4"/>
    <w:rsid w:val="00D33B64"/>
    <w:rsid w:val="00D34534"/>
    <w:rsid w:val="00D35CEE"/>
    <w:rsid w:val="00D36BC5"/>
    <w:rsid w:val="00D3720D"/>
    <w:rsid w:val="00D37EF7"/>
    <w:rsid w:val="00D44A58"/>
    <w:rsid w:val="00D44BE6"/>
    <w:rsid w:val="00D472EB"/>
    <w:rsid w:val="00D47B68"/>
    <w:rsid w:val="00D52C10"/>
    <w:rsid w:val="00D52F45"/>
    <w:rsid w:val="00D5326F"/>
    <w:rsid w:val="00D54FA5"/>
    <w:rsid w:val="00D564A1"/>
    <w:rsid w:val="00D578F5"/>
    <w:rsid w:val="00D608F5"/>
    <w:rsid w:val="00D6332B"/>
    <w:rsid w:val="00D6357F"/>
    <w:rsid w:val="00D6507D"/>
    <w:rsid w:val="00D65D34"/>
    <w:rsid w:val="00D67095"/>
    <w:rsid w:val="00D73235"/>
    <w:rsid w:val="00D76C37"/>
    <w:rsid w:val="00D76E56"/>
    <w:rsid w:val="00D80367"/>
    <w:rsid w:val="00D80D3A"/>
    <w:rsid w:val="00D8131C"/>
    <w:rsid w:val="00D82024"/>
    <w:rsid w:val="00D84029"/>
    <w:rsid w:val="00D84AB4"/>
    <w:rsid w:val="00D86F4E"/>
    <w:rsid w:val="00D87AD6"/>
    <w:rsid w:val="00D91FC9"/>
    <w:rsid w:val="00D93482"/>
    <w:rsid w:val="00D9394B"/>
    <w:rsid w:val="00D95D3C"/>
    <w:rsid w:val="00D971AA"/>
    <w:rsid w:val="00DA0DBA"/>
    <w:rsid w:val="00DA474E"/>
    <w:rsid w:val="00DA4F61"/>
    <w:rsid w:val="00DA73DB"/>
    <w:rsid w:val="00DA7FB1"/>
    <w:rsid w:val="00DB09F1"/>
    <w:rsid w:val="00DB21C9"/>
    <w:rsid w:val="00DB47DE"/>
    <w:rsid w:val="00DB6229"/>
    <w:rsid w:val="00DB6548"/>
    <w:rsid w:val="00DB7757"/>
    <w:rsid w:val="00DB78CC"/>
    <w:rsid w:val="00DC06D1"/>
    <w:rsid w:val="00DC15B2"/>
    <w:rsid w:val="00DC1D46"/>
    <w:rsid w:val="00DC1D79"/>
    <w:rsid w:val="00DC50F4"/>
    <w:rsid w:val="00DC52AB"/>
    <w:rsid w:val="00DC5621"/>
    <w:rsid w:val="00DD3964"/>
    <w:rsid w:val="00DD5279"/>
    <w:rsid w:val="00DD5DB2"/>
    <w:rsid w:val="00DD6376"/>
    <w:rsid w:val="00DD6587"/>
    <w:rsid w:val="00DD79C9"/>
    <w:rsid w:val="00DE1653"/>
    <w:rsid w:val="00DE6250"/>
    <w:rsid w:val="00DE70CC"/>
    <w:rsid w:val="00DE7EE0"/>
    <w:rsid w:val="00DF30F5"/>
    <w:rsid w:val="00DF312A"/>
    <w:rsid w:val="00DF50D7"/>
    <w:rsid w:val="00E00C6C"/>
    <w:rsid w:val="00E026E1"/>
    <w:rsid w:val="00E02890"/>
    <w:rsid w:val="00E03647"/>
    <w:rsid w:val="00E03ACC"/>
    <w:rsid w:val="00E041A6"/>
    <w:rsid w:val="00E059E4"/>
    <w:rsid w:val="00E06234"/>
    <w:rsid w:val="00E06DED"/>
    <w:rsid w:val="00E073E2"/>
    <w:rsid w:val="00E079EB"/>
    <w:rsid w:val="00E1127A"/>
    <w:rsid w:val="00E11F0E"/>
    <w:rsid w:val="00E14BD1"/>
    <w:rsid w:val="00E14CDC"/>
    <w:rsid w:val="00E206ED"/>
    <w:rsid w:val="00E21904"/>
    <w:rsid w:val="00E242CC"/>
    <w:rsid w:val="00E24519"/>
    <w:rsid w:val="00E25D7C"/>
    <w:rsid w:val="00E320C3"/>
    <w:rsid w:val="00E34AB2"/>
    <w:rsid w:val="00E34B8A"/>
    <w:rsid w:val="00E34F65"/>
    <w:rsid w:val="00E36919"/>
    <w:rsid w:val="00E3727D"/>
    <w:rsid w:val="00E404A2"/>
    <w:rsid w:val="00E4431B"/>
    <w:rsid w:val="00E5000B"/>
    <w:rsid w:val="00E515E6"/>
    <w:rsid w:val="00E516FC"/>
    <w:rsid w:val="00E529BF"/>
    <w:rsid w:val="00E5419F"/>
    <w:rsid w:val="00E54284"/>
    <w:rsid w:val="00E54720"/>
    <w:rsid w:val="00E55436"/>
    <w:rsid w:val="00E56264"/>
    <w:rsid w:val="00E570F2"/>
    <w:rsid w:val="00E60569"/>
    <w:rsid w:val="00E61278"/>
    <w:rsid w:val="00E6143A"/>
    <w:rsid w:val="00E617B5"/>
    <w:rsid w:val="00E62255"/>
    <w:rsid w:val="00E642FA"/>
    <w:rsid w:val="00E671E5"/>
    <w:rsid w:val="00E72695"/>
    <w:rsid w:val="00E74F31"/>
    <w:rsid w:val="00E75B5B"/>
    <w:rsid w:val="00E779FB"/>
    <w:rsid w:val="00E85939"/>
    <w:rsid w:val="00E91C14"/>
    <w:rsid w:val="00E927CE"/>
    <w:rsid w:val="00E9399A"/>
    <w:rsid w:val="00E93AF1"/>
    <w:rsid w:val="00EA005F"/>
    <w:rsid w:val="00EA177C"/>
    <w:rsid w:val="00EA5864"/>
    <w:rsid w:val="00EB0CC6"/>
    <w:rsid w:val="00EB22EE"/>
    <w:rsid w:val="00EB692B"/>
    <w:rsid w:val="00EB7429"/>
    <w:rsid w:val="00EC0516"/>
    <w:rsid w:val="00EC22AB"/>
    <w:rsid w:val="00EC3901"/>
    <w:rsid w:val="00EC3DD4"/>
    <w:rsid w:val="00EC4240"/>
    <w:rsid w:val="00EC4DC3"/>
    <w:rsid w:val="00EC5A14"/>
    <w:rsid w:val="00EC63CF"/>
    <w:rsid w:val="00EC66E2"/>
    <w:rsid w:val="00ED1389"/>
    <w:rsid w:val="00ED1CCF"/>
    <w:rsid w:val="00ED2AB5"/>
    <w:rsid w:val="00ED5146"/>
    <w:rsid w:val="00ED5FC2"/>
    <w:rsid w:val="00ED758B"/>
    <w:rsid w:val="00EE0620"/>
    <w:rsid w:val="00EE1148"/>
    <w:rsid w:val="00EE2167"/>
    <w:rsid w:val="00EE2AB5"/>
    <w:rsid w:val="00EE4D95"/>
    <w:rsid w:val="00EE4E0D"/>
    <w:rsid w:val="00EF3FE1"/>
    <w:rsid w:val="00EF68D9"/>
    <w:rsid w:val="00EF6BBA"/>
    <w:rsid w:val="00EF6D77"/>
    <w:rsid w:val="00F00869"/>
    <w:rsid w:val="00F02498"/>
    <w:rsid w:val="00F026AC"/>
    <w:rsid w:val="00F046F0"/>
    <w:rsid w:val="00F0586D"/>
    <w:rsid w:val="00F0680B"/>
    <w:rsid w:val="00F07A6F"/>
    <w:rsid w:val="00F105D8"/>
    <w:rsid w:val="00F10800"/>
    <w:rsid w:val="00F129E6"/>
    <w:rsid w:val="00F12E8B"/>
    <w:rsid w:val="00F13A82"/>
    <w:rsid w:val="00F16E2E"/>
    <w:rsid w:val="00F17625"/>
    <w:rsid w:val="00F17CEB"/>
    <w:rsid w:val="00F2071B"/>
    <w:rsid w:val="00F20844"/>
    <w:rsid w:val="00F21FE7"/>
    <w:rsid w:val="00F26525"/>
    <w:rsid w:val="00F30BF0"/>
    <w:rsid w:val="00F35622"/>
    <w:rsid w:val="00F402F8"/>
    <w:rsid w:val="00F42AD2"/>
    <w:rsid w:val="00F4315B"/>
    <w:rsid w:val="00F43BAE"/>
    <w:rsid w:val="00F45CB2"/>
    <w:rsid w:val="00F47852"/>
    <w:rsid w:val="00F47E5A"/>
    <w:rsid w:val="00F5016B"/>
    <w:rsid w:val="00F51B36"/>
    <w:rsid w:val="00F52EDA"/>
    <w:rsid w:val="00F566FE"/>
    <w:rsid w:val="00F5689F"/>
    <w:rsid w:val="00F600E4"/>
    <w:rsid w:val="00F619A1"/>
    <w:rsid w:val="00F61D89"/>
    <w:rsid w:val="00F6267E"/>
    <w:rsid w:val="00F62E69"/>
    <w:rsid w:val="00F63C64"/>
    <w:rsid w:val="00F64FCE"/>
    <w:rsid w:val="00F65197"/>
    <w:rsid w:val="00F65FD6"/>
    <w:rsid w:val="00F66011"/>
    <w:rsid w:val="00F664D3"/>
    <w:rsid w:val="00F721BB"/>
    <w:rsid w:val="00F74768"/>
    <w:rsid w:val="00F75F39"/>
    <w:rsid w:val="00F76166"/>
    <w:rsid w:val="00F764AD"/>
    <w:rsid w:val="00F80F14"/>
    <w:rsid w:val="00F80F6E"/>
    <w:rsid w:val="00F81ADD"/>
    <w:rsid w:val="00F8323B"/>
    <w:rsid w:val="00F83A2F"/>
    <w:rsid w:val="00F8620F"/>
    <w:rsid w:val="00F86AE5"/>
    <w:rsid w:val="00F90EB2"/>
    <w:rsid w:val="00F9182B"/>
    <w:rsid w:val="00F93424"/>
    <w:rsid w:val="00F97A6D"/>
    <w:rsid w:val="00FA04AB"/>
    <w:rsid w:val="00FA2768"/>
    <w:rsid w:val="00FA2E0A"/>
    <w:rsid w:val="00FA310E"/>
    <w:rsid w:val="00FA337E"/>
    <w:rsid w:val="00FA48B2"/>
    <w:rsid w:val="00FA558C"/>
    <w:rsid w:val="00FB0C1D"/>
    <w:rsid w:val="00FB1829"/>
    <w:rsid w:val="00FB1B8B"/>
    <w:rsid w:val="00FB1D8B"/>
    <w:rsid w:val="00FB3E0A"/>
    <w:rsid w:val="00FB416E"/>
    <w:rsid w:val="00FC0271"/>
    <w:rsid w:val="00FC1784"/>
    <w:rsid w:val="00FC3030"/>
    <w:rsid w:val="00FC3766"/>
    <w:rsid w:val="00FC38C0"/>
    <w:rsid w:val="00FC5FFD"/>
    <w:rsid w:val="00FC61F3"/>
    <w:rsid w:val="00FC6293"/>
    <w:rsid w:val="00FC6EDB"/>
    <w:rsid w:val="00FD1158"/>
    <w:rsid w:val="00FD34CB"/>
    <w:rsid w:val="00FD4957"/>
    <w:rsid w:val="00FD73FB"/>
    <w:rsid w:val="00FE2BC5"/>
    <w:rsid w:val="00FE5052"/>
    <w:rsid w:val="00FF2687"/>
    <w:rsid w:val="00FF28BC"/>
    <w:rsid w:val="00FF35C6"/>
    <w:rsid w:val="00FF48F5"/>
    <w:rsid w:val="00FF4A1E"/>
    <w:rsid w:val="00FF4B27"/>
    <w:rsid w:val="00FF4BEC"/>
    <w:rsid w:val="00FF5622"/>
    <w:rsid w:val="00FF6BE0"/>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5E2A"/>
  <w15:chartTrackingRefBased/>
  <w15:docId w15:val="{D834299D-5069-4D7A-B503-408A146A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3FDF"/>
    <w:pPr>
      <w:spacing w:after="120" w:line="276" w:lineRule="auto"/>
    </w:pPr>
    <w:rPr>
      <w:rFonts w:eastAsiaTheme="minorEastAsia"/>
      <w:sz w:val="22"/>
    </w:rPr>
  </w:style>
  <w:style w:type="paragraph" w:styleId="Heading1">
    <w:name w:val="heading 1"/>
    <w:basedOn w:val="Normal"/>
    <w:next w:val="Normal"/>
    <w:link w:val="Heading1Char"/>
    <w:autoRedefine/>
    <w:uiPriority w:val="9"/>
    <w:qFormat/>
    <w:rsid w:val="00F10800"/>
    <w:pPr>
      <w:keepNext/>
      <w:keepLines/>
      <w:spacing w:before="24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526740"/>
    <w:pPr>
      <w:keepNext/>
      <w:keepLines/>
      <w:spacing w:before="40"/>
      <w:outlineLvl w:val="1"/>
    </w:pPr>
    <w:rPr>
      <w:rFonts w:asciiTheme="majorHAnsi" w:eastAsiaTheme="majorEastAsia" w:hAnsiTheme="majorHAnsi" w:cstheme="majorBidi"/>
      <w:b/>
      <w:caps/>
      <w:sz w:val="28"/>
      <w:szCs w:val="44"/>
    </w:rPr>
  </w:style>
  <w:style w:type="paragraph" w:styleId="Heading3">
    <w:name w:val="heading 3"/>
    <w:basedOn w:val="Normal"/>
    <w:next w:val="Normal"/>
    <w:link w:val="Heading3Char"/>
    <w:autoRedefine/>
    <w:uiPriority w:val="9"/>
    <w:unhideWhenUsed/>
    <w:qFormat/>
    <w:rsid w:val="00902223"/>
    <w:pPr>
      <w:keepNext/>
      <w:keepLines/>
      <w:spacing w:before="40"/>
      <w:outlineLvl w:val="2"/>
    </w:pPr>
    <w:rPr>
      <w:rFonts w:asciiTheme="majorHAnsi" w:eastAsiaTheme="majorEastAsia" w:hAnsiTheme="majorHAnsi" w:cstheme="majorBidi"/>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29"/>
    <w:pPr>
      <w:ind w:left="720"/>
      <w:contextualSpacing/>
    </w:pPr>
  </w:style>
  <w:style w:type="table" w:styleId="TableGrid">
    <w:name w:val="Table Grid"/>
    <w:basedOn w:val="TableNormal"/>
    <w:uiPriority w:val="39"/>
    <w:rsid w:val="007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913"/>
    <w:rPr>
      <w:sz w:val="16"/>
      <w:szCs w:val="16"/>
    </w:rPr>
  </w:style>
  <w:style w:type="paragraph" w:styleId="CommentText">
    <w:name w:val="annotation text"/>
    <w:basedOn w:val="Normal"/>
    <w:link w:val="CommentTextChar"/>
    <w:uiPriority w:val="99"/>
    <w:unhideWhenUsed/>
    <w:rsid w:val="00793913"/>
    <w:rPr>
      <w:sz w:val="20"/>
      <w:szCs w:val="20"/>
    </w:rPr>
  </w:style>
  <w:style w:type="character" w:customStyle="1" w:styleId="CommentTextChar">
    <w:name w:val="Comment Text Char"/>
    <w:basedOn w:val="DefaultParagraphFont"/>
    <w:link w:val="CommentText"/>
    <w:uiPriority w:val="99"/>
    <w:rsid w:val="00793913"/>
    <w:rPr>
      <w:sz w:val="20"/>
      <w:szCs w:val="20"/>
    </w:rPr>
  </w:style>
  <w:style w:type="paragraph" w:styleId="CommentSubject">
    <w:name w:val="annotation subject"/>
    <w:basedOn w:val="CommentText"/>
    <w:next w:val="CommentText"/>
    <w:link w:val="CommentSubjectChar"/>
    <w:uiPriority w:val="99"/>
    <w:semiHidden/>
    <w:unhideWhenUsed/>
    <w:rsid w:val="00793913"/>
    <w:rPr>
      <w:b/>
      <w:bCs/>
    </w:rPr>
  </w:style>
  <w:style w:type="character" w:customStyle="1" w:styleId="CommentSubjectChar">
    <w:name w:val="Comment Subject Char"/>
    <w:basedOn w:val="CommentTextChar"/>
    <w:link w:val="CommentSubject"/>
    <w:uiPriority w:val="99"/>
    <w:semiHidden/>
    <w:rsid w:val="00793913"/>
    <w:rPr>
      <w:b/>
      <w:bCs/>
      <w:sz w:val="20"/>
      <w:szCs w:val="20"/>
    </w:rPr>
  </w:style>
  <w:style w:type="paragraph" w:styleId="BalloonText">
    <w:name w:val="Balloon Text"/>
    <w:basedOn w:val="Normal"/>
    <w:link w:val="BalloonTextChar"/>
    <w:uiPriority w:val="99"/>
    <w:semiHidden/>
    <w:unhideWhenUsed/>
    <w:rsid w:val="007939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913"/>
    <w:rPr>
      <w:rFonts w:ascii="Times New Roman" w:hAnsi="Times New Roman" w:cs="Times New Roman"/>
      <w:sz w:val="18"/>
      <w:szCs w:val="18"/>
    </w:rPr>
  </w:style>
  <w:style w:type="paragraph" w:styleId="Caption">
    <w:name w:val="caption"/>
    <w:basedOn w:val="Normal"/>
    <w:next w:val="Normal"/>
    <w:autoRedefine/>
    <w:uiPriority w:val="35"/>
    <w:unhideWhenUsed/>
    <w:qFormat/>
    <w:rsid w:val="00805931"/>
    <w:pPr>
      <w:keepNext/>
      <w:spacing w:before="120" w:after="200"/>
    </w:pPr>
    <w:rPr>
      <w:rFonts w:eastAsia="Times New Roman" w:cs="Times New Roman"/>
      <w:b/>
      <w:i/>
      <w:iCs/>
      <w:szCs w:val="18"/>
    </w:rPr>
  </w:style>
  <w:style w:type="character" w:customStyle="1" w:styleId="Heading2Char">
    <w:name w:val="Heading 2 Char"/>
    <w:basedOn w:val="DefaultParagraphFont"/>
    <w:link w:val="Heading2"/>
    <w:uiPriority w:val="9"/>
    <w:rsid w:val="00526740"/>
    <w:rPr>
      <w:rFonts w:asciiTheme="majorHAnsi" w:eastAsiaTheme="majorEastAsia" w:hAnsiTheme="majorHAnsi" w:cstheme="majorBidi"/>
      <w:b/>
      <w:caps/>
      <w:sz w:val="28"/>
      <w:szCs w:val="44"/>
    </w:rPr>
  </w:style>
  <w:style w:type="character" w:customStyle="1" w:styleId="Heading1Char">
    <w:name w:val="Heading 1 Char"/>
    <w:basedOn w:val="DefaultParagraphFont"/>
    <w:link w:val="Heading1"/>
    <w:uiPriority w:val="9"/>
    <w:rsid w:val="00F10800"/>
    <w:rPr>
      <w:rFonts w:asciiTheme="majorHAnsi" w:eastAsiaTheme="majorEastAsia" w:hAnsiTheme="majorHAnsi" w:cstheme="majorBidi"/>
      <w:b/>
      <w:caps/>
      <w:sz w:val="32"/>
      <w:szCs w:val="32"/>
    </w:rPr>
  </w:style>
  <w:style w:type="character" w:customStyle="1" w:styleId="Heading3Char">
    <w:name w:val="Heading 3 Char"/>
    <w:basedOn w:val="DefaultParagraphFont"/>
    <w:link w:val="Heading3"/>
    <w:uiPriority w:val="9"/>
    <w:rsid w:val="00902223"/>
    <w:rPr>
      <w:rFonts w:asciiTheme="majorHAnsi" w:eastAsiaTheme="majorEastAsia" w:hAnsiTheme="majorHAnsi" w:cstheme="majorBidi"/>
      <w:b/>
      <w:color w:val="0D0D0D" w:themeColor="text1" w:themeTint="F2"/>
      <w:sz w:val="22"/>
    </w:rPr>
  </w:style>
  <w:style w:type="paragraph" w:styleId="Footer">
    <w:name w:val="footer"/>
    <w:basedOn w:val="Normal"/>
    <w:link w:val="FooterChar"/>
    <w:uiPriority w:val="99"/>
    <w:unhideWhenUsed/>
    <w:rsid w:val="007A2CF2"/>
    <w:pPr>
      <w:tabs>
        <w:tab w:val="center" w:pos="4680"/>
        <w:tab w:val="right" w:pos="9360"/>
      </w:tabs>
    </w:pPr>
  </w:style>
  <w:style w:type="character" w:customStyle="1" w:styleId="FooterChar">
    <w:name w:val="Footer Char"/>
    <w:basedOn w:val="DefaultParagraphFont"/>
    <w:link w:val="Footer"/>
    <w:uiPriority w:val="99"/>
    <w:rsid w:val="007A2CF2"/>
    <w:rPr>
      <w:rFonts w:eastAsiaTheme="minorEastAsia"/>
    </w:rPr>
  </w:style>
  <w:style w:type="character" w:styleId="PageNumber">
    <w:name w:val="page number"/>
    <w:basedOn w:val="DefaultParagraphFont"/>
    <w:uiPriority w:val="99"/>
    <w:semiHidden/>
    <w:unhideWhenUsed/>
    <w:rsid w:val="007A2CF2"/>
  </w:style>
  <w:style w:type="paragraph" w:styleId="Header">
    <w:name w:val="header"/>
    <w:basedOn w:val="Normal"/>
    <w:link w:val="HeaderChar"/>
    <w:uiPriority w:val="99"/>
    <w:unhideWhenUsed/>
    <w:rsid w:val="007A2CF2"/>
    <w:pPr>
      <w:tabs>
        <w:tab w:val="center" w:pos="4680"/>
        <w:tab w:val="right" w:pos="9360"/>
      </w:tabs>
    </w:pPr>
  </w:style>
  <w:style w:type="character" w:customStyle="1" w:styleId="HeaderChar">
    <w:name w:val="Header Char"/>
    <w:basedOn w:val="DefaultParagraphFont"/>
    <w:link w:val="Header"/>
    <w:uiPriority w:val="99"/>
    <w:rsid w:val="007A2CF2"/>
    <w:rPr>
      <w:rFonts w:eastAsiaTheme="minorEastAsia"/>
    </w:rPr>
  </w:style>
  <w:style w:type="paragraph" w:styleId="Revision">
    <w:name w:val="Revision"/>
    <w:hidden/>
    <w:uiPriority w:val="99"/>
    <w:semiHidden/>
    <w:rsid w:val="00C01318"/>
    <w:rPr>
      <w:rFonts w:eastAsiaTheme="minorEastAsia"/>
    </w:rPr>
  </w:style>
  <w:style w:type="paragraph" w:styleId="Title">
    <w:name w:val="Title"/>
    <w:basedOn w:val="Normal"/>
    <w:next w:val="Normal"/>
    <w:link w:val="TitleChar"/>
    <w:uiPriority w:val="10"/>
    <w:qFormat/>
    <w:rsid w:val="00EC0516"/>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EC0516"/>
    <w:rPr>
      <w:rFonts w:asciiTheme="majorHAnsi" w:eastAsiaTheme="majorEastAsia" w:hAnsiTheme="majorHAnsi" w:cstheme="majorBidi"/>
      <w:spacing w:val="-10"/>
      <w:kern w:val="28"/>
      <w:sz w:val="52"/>
      <w:szCs w:val="56"/>
    </w:rPr>
  </w:style>
  <w:style w:type="character" w:customStyle="1" w:styleId="cf01">
    <w:name w:val="cf01"/>
    <w:basedOn w:val="DefaultParagraphFont"/>
    <w:rsid w:val="009F769D"/>
    <w:rPr>
      <w:rFonts w:ascii="Segoe UI" w:hAnsi="Segoe UI" w:cs="Segoe UI" w:hint="default"/>
      <w:sz w:val="18"/>
      <w:szCs w:val="18"/>
    </w:rPr>
  </w:style>
  <w:style w:type="paragraph" w:customStyle="1" w:styleId="pf0">
    <w:name w:val="pf0"/>
    <w:basedOn w:val="Normal"/>
    <w:rsid w:val="00397D66"/>
    <w:pPr>
      <w:spacing w:before="100" w:beforeAutospacing="1" w:after="100" w:afterAutospacing="1" w:line="240" w:lineRule="auto"/>
    </w:pPr>
    <w:rPr>
      <w:rFonts w:ascii="Times New Roman" w:eastAsia="Times New Roman" w:hAnsi="Times New Roman" w:cs="Times New Roman"/>
      <w:sz w:val="24"/>
      <w:lang w:val="en-GB" w:eastAsia="en-GB"/>
    </w:rPr>
  </w:style>
  <w:style w:type="character" w:styleId="Hyperlink">
    <w:name w:val="Hyperlink"/>
    <w:basedOn w:val="DefaultParagraphFont"/>
    <w:uiPriority w:val="99"/>
    <w:unhideWhenUsed/>
    <w:rsid w:val="00F45CB2"/>
    <w:rPr>
      <w:color w:val="0563C1" w:themeColor="hyperlink"/>
      <w:u w:val="single"/>
    </w:rPr>
  </w:style>
  <w:style w:type="table" w:styleId="GridTable6Colorful-Accent3">
    <w:name w:val="Grid Table 6 Colorful Accent 3"/>
    <w:basedOn w:val="TableNormal"/>
    <w:uiPriority w:val="51"/>
    <w:rsid w:val="005E22A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basedOn w:val="DefaultParagraphFont"/>
    <w:uiPriority w:val="99"/>
    <w:semiHidden/>
    <w:unhideWhenUsed/>
    <w:rsid w:val="00FD4957"/>
    <w:rPr>
      <w:vertAlign w:val="superscript"/>
    </w:rPr>
  </w:style>
  <w:style w:type="paragraph" w:styleId="NoSpacing">
    <w:name w:val="No Spacing"/>
    <w:uiPriority w:val="1"/>
    <w:qFormat/>
    <w:rsid w:val="00FD4957"/>
    <w:rPr>
      <w:sz w:val="22"/>
      <w:szCs w:val="22"/>
    </w:rPr>
  </w:style>
  <w:style w:type="paragraph" w:styleId="FootnoteText">
    <w:name w:val="footnote text"/>
    <w:basedOn w:val="Normal"/>
    <w:link w:val="FootnoteTextChar"/>
    <w:uiPriority w:val="99"/>
    <w:semiHidden/>
    <w:unhideWhenUsed/>
    <w:rsid w:val="007C5FC6"/>
    <w:pPr>
      <w:spacing w:before="120"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C5FC6"/>
    <w:rPr>
      <w:sz w:val="20"/>
      <w:szCs w:val="20"/>
    </w:rPr>
  </w:style>
  <w:style w:type="character" w:styleId="UnresolvedMention">
    <w:name w:val="Unresolved Mention"/>
    <w:basedOn w:val="DefaultParagraphFont"/>
    <w:uiPriority w:val="99"/>
    <w:rsid w:val="00CD7363"/>
    <w:rPr>
      <w:color w:val="605E5C"/>
      <w:shd w:val="clear" w:color="auto" w:fill="E1DFDD"/>
    </w:rPr>
  </w:style>
  <w:style w:type="character" w:styleId="FollowedHyperlink">
    <w:name w:val="FollowedHyperlink"/>
    <w:basedOn w:val="DefaultParagraphFont"/>
    <w:uiPriority w:val="99"/>
    <w:semiHidden/>
    <w:unhideWhenUsed/>
    <w:rsid w:val="0051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4515">
      <w:bodyDiv w:val="1"/>
      <w:marLeft w:val="0"/>
      <w:marRight w:val="0"/>
      <w:marTop w:val="0"/>
      <w:marBottom w:val="0"/>
      <w:divBdr>
        <w:top w:val="none" w:sz="0" w:space="0" w:color="auto"/>
        <w:left w:val="none" w:sz="0" w:space="0" w:color="auto"/>
        <w:bottom w:val="none" w:sz="0" w:space="0" w:color="auto"/>
        <w:right w:val="none" w:sz="0" w:space="0" w:color="auto"/>
      </w:divBdr>
    </w:div>
    <w:div w:id="224217687">
      <w:bodyDiv w:val="1"/>
      <w:marLeft w:val="0"/>
      <w:marRight w:val="0"/>
      <w:marTop w:val="0"/>
      <w:marBottom w:val="0"/>
      <w:divBdr>
        <w:top w:val="none" w:sz="0" w:space="0" w:color="auto"/>
        <w:left w:val="none" w:sz="0" w:space="0" w:color="auto"/>
        <w:bottom w:val="none" w:sz="0" w:space="0" w:color="auto"/>
        <w:right w:val="none" w:sz="0" w:space="0" w:color="auto"/>
      </w:divBdr>
    </w:div>
    <w:div w:id="275063544">
      <w:bodyDiv w:val="1"/>
      <w:marLeft w:val="0"/>
      <w:marRight w:val="0"/>
      <w:marTop w:val="0"/>
      <w:marBottom w:val="0"/>
      <w:divBdr>
        <w:top w:val="none" w:sz="0" w:space="0" w:color="auto"/>
        <w:left w:val="none" w:sz="0" w:space="0" w:color="auto"/>
        <w:bottom w:val="none" w:sz="0" w:space="0" w:color="auto"/>
        <w:right w:val="none" w:sz="0" w:space="0" w:color="auto"/>
      </w:divBdr>
    </w:div>
    <w:div w:id="495390188">
      <w:bodyDiv w:val="1"/>
      <w:marLeft w:val="0"/>
      <w:marRight w:val="0"/>
      <w:marTop w:val="0"/>
      <w:marBottom w:val="0"/>
      <w:divBdr>
        <w:top w:val="none" w:sz="0" w:space="0" w:color="auto"/>
        <w:left w:val="none" w:sz="0" w:space="0" w:color="auto"/>
        <w:bottom w:val="none" w:sz="0" w:space="0" w:color="auto"/>
        <w:right w:val="none" w:sz="0" w:space="0" w:color="auto"/>
      </w:divBdr>
    </w:div>
    <w:div w:id="547491220">
      <w:bodyDiv w:val="1"/>
      <w:marLeft w:val="0"/>
      <w:marRight w:val="0"/>
      <w:marTop w:val="0"/>
      <w:marBottom w:val="0"/>
      <w:divBdr>
        <w:top w:val="none" w:sz="0" w:space="0" w:color="auto"/>
        <w:left w:val="none" w:sz="0" w:space="0" w:color="auto"/>
        <w:bottom w:val="none" w:sz="0" w:space="0" w:color="auto"/>
        <w:right w:val="none" w:sz="0" w:space="0" w:color="auto"/>
      </w:divBdr>
    </w:div>
    <w:div w:id="806244767">
      <w:bodyDiv w:val="1"/>
      <w:marLeft w:val="0"/>
      <w:marRight w:val="0"/>
      <w:marTop w:val="0"/>
      <w:marBottom w:val="0"/>
      <w:divBdr>
        <w:top w:val="none" w:sz="0" w:space="0" w:color="auto"/>
        <w:left w:val="none" w:sz="0" w:space="0" w:color="auto"/>
        <w:bottom w:val="none" w:sz="0" w:space="0" w:color="auto"/>
        <w:right w:val="none" w:sz="0" w:space="0" w:color="auto"/>
      </w:divBdr>
      <w:divsChild>
        <w:div w:id="762603295">
          <w:marLeft w:val="0"/>
          <w:marRight w:val="0"/>
          <w:marTop w:val="0"/>
          <w:marBottom w:val="0"/>
          <w:divBdr>
            <w:top w:val="none" w:sz="0" w:space="0" w:color="auto"/>
            <w:left w:val="none" w:sz="0" w:space="0" w:color="auto"/>
            <w:bottom w:val="none" w:sz="0" w:space="0" w:color="auto"/>
            <w:right w:val="none" w:sz="0" w:space="0" w:color="auto"/>
          </w:divBdr>
        </w:div>
      </w:divsChild>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721440499">
      <w:bodyDiv w:val="1"/>
      <w:marLeft w:val="0"/>
      <w:marRight w:val="0"/>
      <w:marTop w:val="0"/>
      <w:marBottom w:val="0"/>
      <w:divBdr>
        <w:top w:val="none" w:sz="0" w:space="0" w:color="auto"/>
        <w:left w:val="none" w:sz="0" w:space="0" w:color="auto"/>
        <w:bottom w:val="none" w:sz="0" w:space="0" w:color="auto"/>
        <w:right w:val="none" w:sz="0" w:space="0" w:color="auto"/>
      </w:divBdr>
    </w:div>
    <w:div w:id="18772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7DF4D47720CC45855A326EAE16C48F" ma:contentTypeVersion="16" ma:contentTypeDescription="Create a new document." ma:contentTypeScope="" ma:versionID="ef9229f613a254151f75dfa8ccd31a12">
  <xsd:schema xmlns:xsd="http://www.w3.org/2001/XMLSchema" xmlns:xs="http://www.w3.org/2001/XMLSchema" xmlns:p="http://schemas.microsoft.com/office/2006/metadata/properties" xmlns:ns2="e8bde147-287d-464b-898f-87d0726c17f6" xmlns:ns3="23484530-8893-4ed0-8ebd-77d4089ddc6f" targetNamespace="http://schemas.microsoft.com/office/2006/metadata/properties" ma:root="true" ma:fieldsID="a0e3ab860a692af62534f3b203843ce5" ns2:_="" ns3:_="">
    <xsd:import namespace="e8bde147-287d-464b-898f-87d0726c17f6"/>
    <xsd:import namespace="23484530-8893-4ed0-8ebd-77d4089dd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e147-287d-464b-898f-87d0726c1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d3672e-4f06-4624-8734-b96e843e8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84530-8893-4ed0-8ebd-77d4089dd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6a1056-1750-4d31-aa6d-597d2f42bb27}" ma:internalName="TaxCatchAll" ma:showField="CatchAllData" ma:web="23484530-8893-4ed0-8ebd-77d4089dd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bde147-287d-464b-898f-87d0726c17f6">
      <Terms xmlns="http://schemas.microsoft.com/office/infopath/2007/PartnerControls"/>
    </lcf76f155ced4ddcb4097134ff3c332f>
    <TaxCatchAll xmlns="23484530-8893-4ed0-8ebd-77d4089ddc6f" xsi:nil="true"/>
  </documentManagement>
</p:properties>
</file>

<file path=customXml/itemProps1.xml><?xml version="1.0" encoding="utf-8"?>
<ds:datastoreItem xmlns:ds="http://schemas.openxmlformats.org/officeDocument/2006/customXml" ds:itemID="{988920BD-0BDA-42EE-8EA8-6B528987BACB}">
  <ds:schemaRefs>
    <ds:schemaRef ds:uri="http://schemas.openxmlformats.org/officeDocument/2006/bibliography"/>
  </ds:schemaRefs>
</ds:datastoreItem>
</file>

<file path=customXml/itemProps2.xml><?xml version="1.0" encoding="utf-8"?>
<ds:datastoreItem xmlns:ds="http://schemas.openxmlformats.org/officeDocument/2006/customXml" ds:itemID="{61D06C14-8B69-4212-856A-E56D1E3D7186}"/>
</file>

<file path=customXml/itemProps3.xml><?xml version="1.0" encoding="utf-8"?>
<ds:datastoreItem xmlns:ds="http://schemas.openxmlformats.org/officeDocument/2006/customXml" ds:itemID="{85354287-C2B6-4406-878D-D5C6F3E05ADD}"/>
</file>

<file path=customXml/itemProps4.xml><?xml version="1.0" encoding="utf-8"?>
<ds:datastoreItem xmlns:ds="http://schemas.openxmlformats.org/officeDocument/2006/customXml" ds:itemID="{A78DEC8B-A77D-417D-9652-466469A9D2B2}"/>
</file>

<file path=docProps/app.xml><?xml version="1.0" encoding="utf-8"?>
<Properties xmlns="http://schemas.openxmlformats.org/officeDocument/2006/extended-properties" xmlns:vt="http://schemas.openxmlformats.org/officeDocument/2006/docPropsVTypes">
  <Template>Normal</Template>
  <TotalTime>211</TotalTime>
  <Pages>4</Pages>
  <Words>1124</Words>
  <Characters>6411</Characters>
  <Application>Microsoft Office Word</Application>
  <DocSecurity>0</DocSecurity>
  <Lines>53</Lines>
  <Paragraphs>15</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
      <vt:lpstr>SAFEGUARD ALIGNMENT CHECKLIST</vt:lpstr>
      <vt:lpstr/>
    </vt:vector>
  </TitlesOfParts>
  <Company>CSFEP</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CSFEP Challenge Safeguards Checklist Final Draft</dc:title>
  <dc:subject/>
  <dc:creator>info@carolinestein.com;annie@annieadamsconsulting.co.uk</dc:creator>
  <cp:keywords/>
  <dc:description/>
  <cp:lastModifiedBy>Kagisho Koza</cp:lastModifiedBy>
  <cp:revision>53</cp:revision>
  <dcterms:created xsi:type="dcterms:W3CDTF">2022-07-18T08:48:00Z</dcterms:created>
  <dcterms:modified xsi:type="dcterms:W3CDTF">2022-07-19T12:15:00Z</dcterms:modified>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0x010100567DF4D47720CC45855A326EAE16C48F</vt:lpwstr>
  </property>
</Properties>
</file>